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11A" w:rsidRDefault="0059013D">
      <w:pPr>
        <w:pStyle w:val="Header"/>
        <w:tabs>
          <w:tab w:val="right" w:pos="8280"/>
          <w:tab w:val="right" w:pos="9781"/>
        </w:tabs>
        <w:snapToGrid w:val="0"/>
        <w:spacing w:line="240" w:lineRule="auto"/>
        <w:ind w:right="-57"/>
        <w:rPr>
          <w:rFonts w:eastAsia="宋体" w:cs="Arial"/>
          <w:bCs/>
          <w:sz w:val="22"/>
          <w:szCs w:val="28"/>
          <w:lang w:eastAsia="zh-CN"/>
        </w:rPr>
      </w:pPr>
      <w:r>
        <w:rPr>
          <w:rFonts w:cs="Arial"/>
          <w:bCs/>
          <w:sz w:val="28"/>
          <w:szCs w:val="28"/>
          <w:lang w:eastAsia="zh-CN"/>
        </w:rPr>
        <w:fldChar w:fldCharType="begin"/>
      </w:r>
      <w:r w:rsidR="00981717">
        <w:rPr>
          <w:rFonts w:cs="Arial"/>
          <w:bCs/>
          <w:sz w:val="28"/>
          <w:szCs w:val="28"/>
          <w:lang w:eastAsia="zh-CN"/>
        </w:rPr>
        <w:instrText xml:space="preserve"> MACROBUTTON MTEditEquationSection2 </w:instrText>
      </w:r>
      <w:r w:rsidR="00981717">
        <w:rPr>
          <w:rStyle w:val="MTEquationSection"/>
        </w:rPr>
        <w:instrText>Equation Chapter 1 Section 1</w:instrText>
      </w:r>
      <w:r>
        <w:rPr>
          <w:rFonts w:cs="Arial"/>
          <w:bCs/>
          <w:sz w:val="28"/>
          <w:szCs w:val="28"/>
          <w:lang w:eastAsia="zh-CN"/>
        </w:rPr>
        <w:fldChar w:fldCharType="begin"/>
      </w:r>
      <w:r w:rsidR="00981717">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sidR="00981717">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sidR="00981717">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sidR="00981717">
        <w:rPr>
          <w:rFonts w:cs="Arial" w:hint="eastAsia"/>
          <w:bCs/>
          <w:sz w:val="22"/>
          <w:szCs w:val="28"/>
          <w:lang w:eastAsia="zh-CN"/>
        </w:rPr>
        <w:t xml:space="preserve">3GPP TSG RAN WG1 Meeting #94bis </w:t>
      </w:r>
      <w:r w:rsidR="00981717">
        <w:rPr>
          <w:rFonts w:eastAsia="宋体" w:cs="Arial" w:hint="eastAsia"/>
          <w:bCs/>
          <w:sz w:val="22"/>
          <w:szCs w:val="28"/>
          <w:lang w:eastAsia="zh-CN"/>
        </w:rPr>
        <w:t xml:space="preserve">                                     </w:t>
      </w:r>
      <w:r w:rsidR="00981717">
        <w:rPr>
          <w:rFonts w:eastAsia="宋体" w:cs="Arial"/>
          <w:bCs/>
          <w:sz w:val="22"/>
          <w:szCs w:val="28"/>
          <w:lang w:eastAsia="zh-CN"/>
        </w:rPr>
        <w:t xml:space="preserve">                               </w:t>
      </w:r>
      <w:bookmarkStart w:id="0" w:name="OLE_LINK24"/>
      <w:r w:rsidR="00981717">
        <w:rPr>
          <w:rFonts w:hint="eastAsia"/>
          <w:sz w:val="22"/>
          <w:szCs w:val="28"/>
        </w:rPr>
        <w:t>R1-1</w:t>
      </w:r>
      <w:r w:rsidR="00981717">
        <w:rPr>
          <w:rFonts w:eastAsia="宋体" w:hint="eastAsia"/>
          <w:sz w:val="22"/>
          <w:szCs w:val="28"/>
          <w:lang w:eastAsia="zh-CN"/>
        </w:rPr>
        <w:t>810345</w:t>
      </w:r>
      <w:bookmarkEnd w:id="0"/>
    </w:p>
    <w:p w:rsidR="006D211A" w:rsidRDefault="00981717">
      <w:pPr>
        <w:overflowPunct/>
        <w:snapToGrid w:val="0"/>
        <w:rPr>
          <w:rFonts w:ascii="Arial" w:eastAsia="MS Mincho" w:hAnsi="Arial" w:cs="Arial"/>
          <w:b/>
          <w:bCs/>
          <w:sz w:val="22"/>
          <w:lang w:eastAsia="ja-JP"/>
        </w:rPr>
      </w:pPr>
      <w:r>
        <w:rPr>
          <w:rFonts w:ascii="Arial" w:eastAsia="宋体" w:hAnsi="Arial" w:cs="Arial" w:hint="eastAsia"/>
          <w:b/>
          <w:bCs/>
          <w:sz w:val="22"/>
          <w:lang w:val="en-US" w:eastAsia="zh-CN"/>
        </w:rPr>
        <w:t>Chengdu, China, October 8</w:t>
      </w:r>
      <w:r>
        <w:rPr>
          <w:rFonts w:ascii="Arial" w:eastAsia="宋体" w:hAnsi="Arial" w:cs="Arial"/>
          <w:b/>
          <w:bCs/>
          <w:sz w:val="22"/>
          <w:vertAlign w:val="superscript"/>
          <w:lang w:val="en-US" w:eastAsia="zh-CN"/>
        </w:rPr>
        <w:t>th</w:t>
      </w:r>
      <w:r>
        <w:rPr>
          <w:rFonts w:ascii="Arial" w:eastAsia="宋体" w:hAnsi="Arial" w:cs="Arial" w:hint="eastAsia"/>
          <w:b/>
          <w:bCs/>
          <w:sz w:val="22"/>
          <w:lang w:val="en-US" w:eastAsia="zh-CN"/>
        </w:rPr>
        <w:t xml:space="preserve"> - 12</w:t>
      </w:r>
      <w:r>
        <w:rPr>
          <w:rFonts w:ascii="Arial" w:eastAsia="宋体" w:hAnsi="Arial" w:cs="Arial"/>
          <w:b/>
          <w:bCs/>
          <w:sz w:val="22"/>
          <w:vertAlign w:val="superscript"/>
          <w:lang w:val="en-US" w:eastAsia="zh-CN"/>
        </w:rPr>
        <w:t>th</w:t>
      </w:r>
      <w:r>
        <w:rPr>
          <w:rFonts w:ascii="Arial" w:eastAsia="宋体" w:hAnsi="Arial" w:cs="Arial" w:hint="eastAsia"/>
          <w:b/>
          <w:bCs/>
          <w:sz w:val="22"/>
          <w:lang w:val="en-US" w:eastAsia="zh-CN"/>
        </w:rPr>
        <w:t>, 2018</w:t>
      </w:r>
    </w:p>
    <w:p w:rsidR="006D211A" w:rsidRDefault="00981717">
      <w:pPr>
        <w:pStyle w:val="Header"/>
        <w:snapToGrid w:val="0"/>
        <w:spacing w:after="120" w:line="240" w:lineRule="exact"/>
        <w:rPr>
          <w:rFonts w:eastAsia="宋体"/>
          <w:sz w:val="20"/>
          <w:lang w:eastAsia="zh-CN"/>
        </w:rPr>
      </w:pPr>
      <w:r>
        <w:rPr>
          <w:sz w:val="20"/>
        </w:rPr>
        <w:t>Source:</w:t>
      </w:r>
      <w:r>
        <w:rPr>
          <w:rFonts w:eastAsiaTheme="minorEastAsia" w:hint="eastAsia"/>
          <w:sz w:val="20"/>
          <w:lang w:eastAsia="zh-CN"/>
        </w:rPr>
        <w:tab/>
      </w:r>
      <w:r>
        <w:rPr>
          <w:sz w:val="20"/>
        </w:rPr>
        <w:t>ZTE</w:t>
      </w:r>
      <w:r>
        <w:rPr>
          <w:rFonts w:eastAsia="宋体" w:hint="eastAsia"/>
          <w:sz w:val="20"/>
          <w:lang w:eastAsia="zh-CN"/>
        </w:rPr>
        <w:t xml:space="preserve"> </w:t>
      </w:r>
    </w:p>
    <w:p w:rsidR="00000000" w:rsidRDefault="00981717" w:rsidP="0008417F">
      <w:pPr>
        <w:pStyle w:val="Header"/>
        <w:snapToGrid w:val="0"/>
        <w:spacing w:after="120" w:line="240" w:lineRule="exact"/>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1" w:name="OLE_LINK23"/>
      <w:r>
        <w:rPr>
          <w:rFonts w:eastAsia="宋体" w:hint="eastAsia"/>
          <w:sz w:val="20"/>
          <w:lang w:eastAsia="zh-CN"/>
        </w:rPr>
        <w:t>On URLLC Layer 1 enhancements</w:t>
      </w:r>
      <w:bookmarkEnd w:id="1"/>
    </w:p>
    <w:p w:rsidR="006D211A" w:rsidRDefault="00981717">
      <w:pPr>
        <w:pStyle w:val="Header"/>
        <w:snapToGrid w:val="0"/>
        <w:spacing w:after="120" w:line="240" w:lineRule="exact"/>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7.2.6.2</w:t>
      </w:r>
    </w:p>
    <w:p w:rsidR="006D211A" w:rsidRDefault="00981717">
      <w:pPr>
        <w:pStyle w:val="Header"/>
        <w:snapToGrid w:val="0"/>
        <w:spacing w:after="120" w:line="240" w:lineRule="exact"/>
        <w:rPr>
          <w:sz w:val="20"/>
        </w:rPr>
      </w:pPr>
      <w:r>
        <w:rPr>
          <w:sz w:val="20"/>
        </w:rPr>
        <w:t>Document for:  Discussion and Decision</w:t>
      </w:r>
    </w:p>
    <w:p w:rsidR="00000000" w:rsidRDefault="00981717" w:rsidP="0008417F">
      <w:pPr>
        <w:pStyle w:val="Heading1"/>
        <w:snapToGrid w:val="0"/>
        <w:spacing w:beforeLines="0" w:afterLines="50"/>
      </w:pPr>
      <w:r>
        <w:t>I</w:t>
      </w:r>
      <w:r>
        <w:rPr>
          <w:rFonts w:hint="eastAsia"/>
        </w:rPr>
        <w:t>ntroduction</w:t>
      </w:r>
    </w:p>
    <w:p w:rsidR="006D211A" w:rsidRDefault="00981717">
      <w:pPr>
        <w:spacing w:line="240" w:lineRule="exact"/>
        <w:rPr>
          <w:rFonts w:eastAsia="宋体"/>
          <w:lang w:val="en-US" w:eastAsia="zh-CN"/>
        </w:rPr>
      </w:pPr>
      <w:bookmarkStart w:id="2" w:name="OLE_LINK11"/>
      <w:r>
        <w:rPr>
          <w:rFonts w:eastAsia="宋体" w:hint="eastAsia"/>
          <w:lang w:val="en-US" w:eastAsia="zh-CN"/>
        </w:rPr>
        <w:t>According to</w:t>
      </w:r>
      <w:r>
        <w:t xml:space="preserve"> the new SID on physical layer enhancements for NR URLLC</w:t>
      </w:r>
      <w:r>
        <w:rPr>
          <w:rFonts w:eastAsiaTheme="minorEastAsia" w:hint="eastAsia"/>
          <w:lang w:eastAsia="zh-CN"/>
        </w:rPr>
        <w:t xml:space="preserve"> </w:t>
      </w:r>
      <w:r>
        <w:rPr>
          <w:rFonts w:eastAsia="宋体" w:hint="eastAsia"/>
          <w:bCs/>
          <w:lang w:val="en-US" w:eastAsia="zh-CN"/>
        </w:rPr>
        <w:t>[1],</w:t>
      </w:r>
      <w:r>
        <w:rPr>
          <w:rFonts w:eastAsia="宋体" w:hint="eastAsia"/>
          <w:lang w:val="en-US" w:eastAsia="zh-CN"/>
        </w:rPr>
        <w:t xml:space="preserve"> </w:t>
      </w:r>
      <w:bookmarkEnd w:id="2"/>
      <w:r>
        <w:rPr>
          <w:rFonts w:eastAsia="宋体" w:hint="eastAsia"/>
          <w:lang w:val="en-US" w:eastAsia="zh-CN"/>
        </w:rPr>
        <w:t xml:space="preserve">enhanced URLLC PHY schemes will be under evaluation, focusing on PDCCH, UCI, PUSCH, &amp; scheduling/HARQ/CSI processing timeline.  Also, it is updated with study scope about </w:t>
      </w:r>
      <w:r>
        <w:rPr>
          <w:rFonts w:eastAsia="宋体"/>
          <w:lang w:val="en-US" w:eastAsia="zh-CN"/>
        </w:rPr>
        <w:t>remote</w:t>
      </w:r>
      <w:r>
        <w:rPr>
          <w:rFonts w:eastAsia="宋体" w:hint="eastAsia"/>
          <w:lang w:val="en-US" w:eastAsia="zh-CN"/>
        </w:rPr>
        <w:t xml:space="preserve"> driving scenarios.</w:t>
      </w:r>
    </w:p>
    <w:p w:rsidR="006D211A" w:rsidRDefault="00981717">
      <w:pPr>
        <w:rPr>
          <w:rFonts w:eastAsia="宋体"/>
          <w:lang w:val="en-US" w:eastAsia="zh-CN"/>
        </w:rPr>
      </w:pPr>
      <w:r>
        <w:rPr>
          <w:rFonts w:eastAsia="宋体" w:hint="eastAsia"/>
          <w:lang w:val="en-US" w:eastAsia="zh-CN"/>
        </w:rPr>
        <w:t>In this contribution, we mainly discuss PDCCH, PUCCH and PUSCH enhancement.</w:t>
      </w:r>
    </w:p>
    <w:p w:rsidR="006D211A" w:rsidRDefault="00981717">
      <w:pPr>
        <w:pStyle w:val="Heading1"/>
        <w:spacing w:before="180"/>
      </w:pPr>
      <w:r>
        <w:rPr>
          <w:rFonts w:hint="eastAsia"/>
          <w:lang w:val="en-US"/>
        </w:rPr>
        <w:t>PDCCH enhancement</w:t>
      </w:r>
    </w:p>
    <w:p w:rsidR="00B71AA6" w:rsidRDefault="00981717">
      <w:pPr>
        <w:snapToGrid w:val="0"/>
        <w:rPr>
          <w:rFonts w:eastAsia="宋体"/>
          <w:lang w:eastAsia="zh-CN"/>
        </w:rPr>
      </w:pPr>
      <w:r>
        <w:rPr>
          <w:rFonts w:eastAsia="宋体" w:hint="eastAsia"/>
          <w:lang w:eastAsia="zh-CN"/>
        </w:rPr>
        <w:t>Po</w:t>
      </w:r>
      <w:r>
        <w:rPr>
          <w:rFonts w:eastAsia="宋体"/>
          <w:lang w:eastAsia="zh-CN"/>
        </w:rPr>
        <w:t>tential</w:t>
      </w:r>
      <w:r>
        <w:rPr>
          <w:rFonts w:eastAsia="宋体" w:hint="eastAsia"/>
          <w:lang w:eastAsia="zh-CN"/>
        </w:rPr>
        <w:t xml:space="preserve"> methods </w:t>
      </w:r>
      <w:r>
        <w:rPr>
          <w:rFonts w:eastAsia="宋体" w:hint="eastAsia"/>
          <w:lang w:val="en-US" w:eastAsia="zh-CN"/>
        </w:rPr>
        <w:t xml:space="preserve">for improving reliability </w:t>
      </w:r>
      <w:r>
        <w:rPr>
          <w:rFonts w:eastAsia="宋体" w:hint="eastAsia"/>
          <w:lang w:eastAsia="zh-CN"/>
        </w:rPr>
        <w:t xml:space="preserve">include </w:t>
      </w:r>
      <w:bookmarkStart w:id="3" w:name="OLE_LINK48"/>
      <w:r>
        <w:rPr>
          <w:rFonts w:eastAsia="宋体" w:hint="eastAsia"/>
          <w:lang w:eastAsia="zh-CN"/>
        </w:rPr>
        <w:t>higher aggregation levels</w:t>
      </w:r>
      <w:bookmarkEnd w:id="3"/>
      <w:r>
        <w:rPr>
          <w:rFonts w:eastAsia="宋体" w:hint="eastAsia"/>
          <w:lang w:eastAsia="zh-CN"/>
        </w:rPr>
        <w:t xml:space="preserve">, compact DCI and </w:t>
      </w:r>
      <w:r>
        <w:rPr>
          <w:rFonts w:eastAsia="宋体"/>
          <w:lang w:eastAsia="zh-CN"/>
        </w:rPr>
        <w:t xml:space="preserve">PDCCH </w:t>
      </w:r>
      <w:r>
        <w:rPr>
          <w:rFonts w:eastAsia="宋体" w:hint="eastAsia"/>
          <w:lang w:eastAsia="zh-CN"/>
        </w:rPr>
        <w:t xml:space="preserve">repetition, </w:t>
      </w:r>
      <w:bookmarkStart w:id="4" w:name="OLE_LINK57"/>
      <w:r>
        <w:rPr>
          <w:rFonts w:eastAsia="宋体" w:hint="eastAsia"/>
          <w:lang w:val="en-US" w:eastAsia="zh-CN"/>
        </w:rPr>
        <w:t xml:space="preserve">which </w:t>
      </w:r>
      <w:r>
        <w:rPr>
          <w:rFonts w:eastAsia="宋体"/>
          <w:lang w:val="en-US" w:eastAsia="zh-CN"/>
        </w:rPr>
        <w:t>may</w:t>
      </w:r>
      <w:r>
        <w:rPr>
          <w:rFonts w:eastAsia="宋体" w:hint="eastAsia"/>
          <w:lang w:val="en-US" w:eastAsia="zh-CN"/>
        </w:rPr>
        <w:t xml:space="preserve"> be used </w:t>
      </w:r>
      <w:r>
        <w:rPr>
          <w:rFonts w:eastAsia="宋体"/>
          <w:lang w:val="en-US" w:eastAsia="zh-CN"/>
        </w:rPr>
        <w:t>independently or t</w:t>
      </w:r>
      <w:bookmarkStart w:id="5" w:name="OLE_LINK12"/>
      <w:r>
        <w:rPr>
          <w:rFonts w:eastAsia="宋体"/>
          <w:lang w:val="en-US" w:eastAsia="zh-CN"/>
        </w:rPr>
        <w:t>ogether with each othe</w:t>
      </w:r>
      <w:bookmarkEnd w:id="5"/>
      <w:r>
        <w:rPr>
          <w:rFonts w:eastAsia="宋体"/>
          <w:lang w:val="en-US" w:eastAsia="zh-CN"/>
        </w:rPr>
        <w:t>r</w:t>
      </w:r>
      <w:r>
        <w:rPr>
          <w:rFonts w:eastAsia="宋体" w:hint="eastAsia"/>
          <w:lang w:eastAsia="zh-CN"/>
        </w:rPr>
        <w:t xml:space="preserve">. </w:t>
      </w:r>
    </w:p>
    <w:p w:rsidR="00B71AA6" w:rsidRDefault="00981717">
      <w:pPr>
        <w:snapToGrid w:val="0"/>
        <w:rPr>
          <w:rFonts w:eastAsia="宋体"/>
          <w:lang w:val="en-US" w:eastAsia="zh-CN"/>
        </w:rPr>
      </w:pPr>
      <w:r>
        <w:rPr>
          <w:rFonts w:eastAsia="宋体"/>
          <w:lang w:val="en-US" w:eastAsia="zh-CN"/>
        </w:rPr>
        <w:t xml:space="preserve">As observed in </w:t>
      </w:r>
      <w:r>
        <w:rPr>
          <w:rFonts w:eastAsia="宋体" w:hint="eastAsia"/>
          <w:lang w:val="en-US" w:eastAsia="zh-CN"/>
        </w:rPr>
        <w:t>[2][3]</w:t>
      </w:r>
      <w:r>
        <w:rPr>
          <w:rFonts w:eastAsia="宋体"/>
          <w:lang w:val="en-US" w:eastAsia="zh-CN"/>
        </w:rPr>
        <w:t xml:space="preserve">, </w:t>
      </w:r>
      <w:bookmarkEnd w:id="4"/>
      <w:r>
        <w:rPr>
          <w:rFonts w:eastAsia="宋体"/>
          <w:lang w:val="en-US" w:eastAsia="zh-CN"/>
        </w:rPr>
        <w:t>a</w:t>
      </w:r>
      <w:r>
        <w:rPr>
          <w:rFonts w:eastAsia="宋体" w:hint="eastAsia"/>
          <w:lang w:val="en-US" w:eastAsia="zh-CN"/>
        </w:rPr>
        <w:t xml:space="preserve">bout 0.5dB gain can be obtained by </w:t>
      </w:r>
      <w:r>
        <w:rPr>
          <w:rFonts w:eastAsia="宋体"/>
          <w:lang w:val="en-US" w:eastAsia="zh-CN"/>
        </w:rPr>
        <w:t xml:space="preserve">a </w:t>
      </w:r>
      <w:r>
        <w:rPr>
          <w:rFonts w:eastAsia="宋体" w:hint="eastAsia"/>
          <w:lang w:val="en-US" w:eastAsia="zh-CN"/>
        </w:rPr>
        <w:t xml:space="preserve">compact DCI with 10 bits </w:t>
      </w:r>
      <w:r>
        <w:rPr>
          <w:rFonts w:eastAsia="宋体"/>
          <w:lang w:val="en-US" w:eastAsia="zh-CN"/>
        </w:rPr>
        <w:t>payload</w:t>
      </w:r>
      <w:r>
        <w:rPr>
          <w:rFonts w:eastAsia="宋体" w:hint="eastAsia"/>
          <w:lang w:val="en-US" w:eastAsia="zh-CN"/>
        </w:rPr>
        <w:t xml:space="preserve"> reduction</w:t>
      </w:r>
      <w:r>
        <w:rPr>
          <w:rFonts w:eastAsia="宋体"/>
          <w:lang w:val="en-US" w:eastAsia="zh-CN"/>
        </w:rPr>
        <w:t xml:space="preserve"> from a normal DCI size of </w:t>
      </w:r>
      <w:r>
        <w:rPr>
          <w:rFonts w:eastAsia="宋体" w:hint="eastAsia"/>
          <w:lang w:val="en-US" w:eastAsia="zh-CN"/>
        </w:rPr>
        <w:t>4</w:t>
      </w:r>
      <w:r>
        <w:rPr>
          <w:rFonts w:eastAsia="宋体"/>
          <w:lang w:val="en-US" w:eastAsia="zh-CN"/>
        </w:rPr>
        <w:t>0bits</w:t>
      </w:r>
      <w:r>
        <w:rPr>
          <w:rFonts w:eastAsia="宋体" w:hint="eastAsia"/>
          <w:lang w:val="en-US" w:eastAsia="zh-CN"/>
        </w:rPr>
        <w:t xml:space="preserve"> and </w:t>
      </w:r>
      <w:r>
        <w:rPr>
          <w:rFonts w:hint="eastAsia"/>
          <w:lang w:val="en-US" w:eastAsia="zh-CN"/>
        </w:rPr>
        <w:t xml:space="preserve">about 3dB can be obtained by a 2-times repetition compared with </w:t>
      </w:r>
      <w:r>
        <w:rPr>
          <w:lang w:val="en-US" w:eastAsia="zh-CN"/>
        </w:rPr>
        <w:t xml:space="preserve">a </w:t>
      </w:r>
      <w:r>
        <w:rPr>
          <w:rFonts w:hint="eastAsia"/>
          <w:lang w:val="en-US" w:eastAsia="zh-CN"/>
        </w:rPr>
        <w:t>single transmission</w:t>
      </w:r>
      <w:r>
        <w:rPr>
          <w:lang w:val="en-US" w:eastAsia="zh-CN"/>
        </w:rPr>
        <w:t xml:space="preserve"> from BLER of 1e-2 to 1e-5</w:t>
      </w:r>
      <w:r>
        <w:rPr>
          <w:rFonts w:eastAsia="宋体" w:hint="eastAsia"/>
          <w:lang w:val="en-US" w:eastAsia="zh-CN"/>
        </w:rPr>
        <w:t xml:space="preserve">. </w:t>
      </w:r>
      <w:bookmarkStart w:id="6" w:name="OLE_LINK87"/>
      <w:bookmarkStart w:id="7" w:name="OLE_LINK15"/>
      <w:r w:rsidR="00B71AA6">
        <w:rPr>
          <w:rFonts w:eastAsia="宋体" w:hint="eastAsia"/>
          <w:lang w:val="en-US" w:eastAsia="zh-CN"/>
        </w:rPr>
        <w:t>T</w:t>
      </w:r>
      <w:r>
        <w:rPr>
          <w:rFonts w:eastAsia="宋体" w:hint="eastAsia"/>
          <w:lang w:val="en-US" w:eastAsia="zh-CN"/>
        </w:rPr>
        <w:t xml:space="preserve">he performance gain for compact DCI is </w:t>
      </w:r>
      <w:r w:rsidR="00B71AA6">
        <w:rPr>
          <w:rFonts w:eastAsia="宋体" w:hint="eastAsia"/>
          <w:lang w:val="en-US" w:eastAsia="zh-CN"/>
        </w:rPr>
        <w:t xml:space="preserve">not the only </w:t>
      </w:r>
      <w:r w:rsidR="00B71AA6">
        <w:rPr>
          <w:rFonts w:eastAsia="宋体"/>
          <w:lang w:val="en-US" w:eastAsia="zh-CN"/>
        </w:rPr>
        <w:t>benefit</w:t>
      </w:r>
      <w:r>
        <w:rPr>
          <w:rFonts w:eastAsia="宋体" w:hint="eastAsia"/>
          <w:lang w:val="en-US" w:eastAsia="zh-CN"/>
        </w:rPr>
        <w:t xml:space="preserve">, it can be designed suitably for URLLC scheduling with analysis in section 2.1 and it may be used for URLLC traffic differentiation. </w:t>
      </w:r>
    </w:p>
    <w:p w:rsidR="006D211A" w:rsidRDefault="00981717">
      <w:pPr>
        <w:snapToGrid w:val="0"/>
        <w:rPr>
          <w:lang w:val="en-US" w:eastAsia="zh-CN"/>
        </w:rPr>
      </w:pPr>
      <w:r>
        <w:rPr>
          <w:rFonts w:eastAsia="宋体" w:hint="eastAsia"/>
          <w:lang w:val="en-US" w:eastAsia="zh-CN"/>
        </w:rPr>
        <w:t>Same performance gain can be obtained for higher aggregation level and repetition</w:t>
      </w:r>
      <w:r w:rsidR="00B71AA6">
        <w:rPr>
          <w:rFonts w:eastAsia="宋体" w:hint="eastAsia"/>
          <w:lang w:val="en-US" w:eastAsia="zh-CN"/>
        </w:rPr>
        <w:t xml:space="preserve">, by using more </w:t>
      </w:r>
      <w:proofErr w:type="spellStart"/>
      <w:r w:rsidR="00B71AA6">
        <w:rPr>
          <w:rFonts w:eastAsia="宋体" w:hint="eastAsia"/>
          <w:lang w:val="en-US" w:eastAsia="zh-CN"/>
        </w:rPr>
        <w:t>resouces</w:t>
      </w:r>
      <w:proofErr w:type="spellEnd"/>
      <w:r>
        <w:rPr>
          <w:rFonts w:eastAsia="宋体" w:hint="eastAsia"/>
          <w:lang w:val="en-US" w:eastAsia="zh-CN"/>
        </w:rPr>
        <w:t xml:space="preserve">. </w:t>
      </w:r>
      <w:r>
        <w:rPr>
          <w:rFonts w:eastAsia="宋体"/>
          <w:lang w:val="en-US" w:eastAsia="zh-CN"/>
        </w:rPr>
        <w:t>Whether</w:t>
      </w:r>
      <w:r>
        <w:rPr>
          <w:rFonts w:eastAsia="宋体" w:hint="eastAsia"/>
          <w:lang w:val="en-US" w:eastAsia="zh-CN"/>
        </w:rPr>
        <w:t xml:space="preserve"> </w:t>
      </w:r>
      <w:r>
        <w:rPr>
          <w:rFonts w:eastAsia="宋体"/>
          <w:lang w:val="en-US" w:eastAsia="zh-CN"/>
        </w:rPr>
        <w:t xml:space="preserve">higher </w:t>
      </w:r>
      <w:r>
        <w:rPr>
          <w:rFonts w:eastAsia="宋体" w:hint="eastAsia"/>
          <w:lang w:eastAsia="zh-CN"/>
        </w:rPr>
        <w:t>aggregation le</w:t>
      </w:r>
      <w:bookmarkEnd w:id="6"/>
      <w:r>
        <w:rPr>
          <w:rFonts w:eastAsia="宋体" w:hint="eastAsia"/>
          <w:lang w:eastAsia="zh-CN"/>
        </w:rPr>
        <w:t xml:space="preserve">vels </w:t>
      </w:r>
      <w:r>
        <w:rPr>
          <w:rFonts w:eastAsia="宋体"/>
          <w:lang w:eastAsia="zh-CN"/>
        </w:rPr>
        <w:t xml:space="preserve">can be employed </w:t>
      </w:r>
      <w:r>
        <w:rPr>
          <w:rFonts w:eastAsia="宋体" w:hint="eastAsia"/>
          <w:lang w:val="en-US" w:eastAsia="zh-CN"/>
        </w:rPr>
        <w:t>depend</w:t>
      </w:r>
      <w:r>
        <w:rPr>
          <w:rFonts w:eastAsia="宋体"/>
          <w:lang w:val="en-US" w:eastAsia="zh-CN"/>
        </w:rPr>
        <w:t>s</w:t>
      </w:r>
      <w:r>
        <w:rPr>
          <w:rFonts w:eastAsia="宋体" w:hint="eastAsia"/>
          <w:lang w:val="en-US" w:eastAsia="zh-CN"/>
        </w:rPr>
        <w:t xml:space="preserve"> on </w:t>
      </w:r>
      <w:r>
        <w:rPr>
          <w:rFonts w:eastAsia="宋体"/>
          <w:lang w:val="en-US" w:eastAsia="zh-CN"/>
        </w:rPr>
        <w:t>availability</w:t>
      </w:r>
      <w:r>
        <w:rPr>
          <w:rFonts w:eastAsia="宋体" w:hint="eastAsia"/>
          <w:lang w:val="en-US" w:eastAsia="zh-CN"/>
        </w:rPr>
        <w:t xml:space="preserve"> of the resources. </w:t>
      </w:r>
      <w:bookmarkStart w:id="8" w:name="OLE_LINK58"/>
      <w:r>
        <w:rPr>
          <w:rFonts w:eastAsia="宋体" w:hint="eastAsia"/>
          <w:lang w:val="en-US" w:eastAsia="zh-CN"/>
        </w:rPr>
        <w:t xml:space="preserve">CCE occupies 6 PRBs in one </w:t>
      </w:r>
      <w:bookmarkEnd w:id="8"/>
      <w:r>
        <w:rPr>
          <w:rFonts w:eastAsia="宋体" w:hint="eastAsia"/>
          <w:lang w:val="en-US" w:eastAsia="zh-CN"/>
        </w:rPr>
        <w:t>symbol. There are not enough resource for using AL16</w:t>
      </w:r>
      <w:bookmarkStart w:id="9" w:name="OLE_LINK90"/>
      <w:r>
        <w:rPr>
          <w:rFonts w:eastAsia="宋体" w:hint="eastAsia"/>
          <w:lang w:val="en-US" w:eastAsia="zh-CN"/>
        </w:rPr>
        <w:t xml:space="preserve"> (Aggregation Levels = 16 CCE) in some cases</w:t>
      </w:r>
      <w:bookmarkEnd w:id="9"/>
      <w:r>
        <w:rPr>
          <w:rFonts w:eastAsia="宋体" w:hint="eastAsia"/>
          <w:lang w:val="en-US" w:eastAsia="zh-CN"/>
        </w:rPr>
        <w:t>, e.g.</w:t>
      </w:r>
      <w:bookmarkStart w:id="10" w:name="OLE_LINK89"/>
      <w:r>
        <w:rPr>
          <w:rFonts w:eastAsia="宋体" w:hint="eastAsia"/>
          <w:lang w:val="en-US" w:eastAsia="zh-CN"/>
        </w:rPr>
        <w:t>1</w:t>
      </w:r>
      <w:r>
        <w:rPr>
          <w:rFonts w:eastAsia="宋体"/>
          <w:lang w:val="en-US" w:eastAsia="zh-CN"/>
        </w:rPr>
        <w:t>-</w:t>
      </w:r>
      <w:r>
        <w:rPr>
          <w:rFonts w:eastAsia="宋体" w:hint="eastAsia"/>
          <w:lang w:val="en-US" w:eastAsia="zh-CN"/>
        </w:rPr>
        <w:t>OS CORESET in</w:t>
      </w:r>
      <w:bookmarkStart w:id="11" w:name="OLE_LINK88"/>
      <w:r>
        <w:rPr>
          <w:rFonts w:eastAsia="宋体" w:hint="eastAsia"/>
          <w:lang w:val="en-US" w:eastAsia="zh-CN"/>
        </w:rPr>
        <w:t>10MHz</w:t>
      </w:r>
      <w:bookmarkEnd w:id="11"/>
      <w:r>
        <w:rPr>
          <w:rFonts w:eastAsia="宋体" w:hint="eastAsia"/>
          <w:lang w:val="en-US" w:eastAsia="zh-CN"/>
        </w:rPr>
        <w:t xml:space="preserve"> BWP</w:t>
      </w:r>
      <w:bookmarkEnd w:id="10"/>
      <w:r>
        <w:rPr>
          <w:rFonts w:eastAsia="宋体" w:hint="eastAsia"/>
          <w:lang w:val="en-US" w:eastAsia="zh-CN"/>
        </w:rPr>
        <w:t xml:space="preserve"> with 15 kHz SCS</w:t>
      </w:r>
      <w:r>
        <w:rPr>
          <w:rFonts w:eastAsia="宋体"/>
          <w:lang w:val="en-US" w:eastAsia="zh-CN"/>
        </w:rPr>
        <w:t xml:space="preserve"> or</w:t>
      </w:r>
      <w:r>
        <w:rPr>
          <w:rFonts w:eastAsia="宋体" w:hint="eastAsia"/>
          <w:lang w:val="en-US" w:eastAsia="zh-CN"/>
        </w:rPr>
        <w:t xml:space="preserve"> 3</w:t>
      </w:r>
      <w:r>
        <w:rPr>
          <w:rFonts w:eastAsia="宋体"/>
          <w:lang w:val="en-US" w:eastAsia="zh-CN"/>
        </w:rPr>
        <w:t>-</w:t>
      </w:r>
      <w:r>
        <w:rPr>
          <w:rFonts w:eastAsia="宋体" w:hint="eastAsia"/>
          <w:lang w:val="en-US" w:eastAsia="zh-CN"/>
        </w:rPr>
        <w:t>OS CORESET in 20 MHz BWP with 6</w:t>
      </w:r>
      <w:bookmarkStart w:id="12" w:name="OLE_LINK105"/>
      <w:r>
        <w:rPr>
          <w:rFonts w:eastAsia="宋体" w:hint="eastAsia"/>
          <w:lang w:val="en-US" w:eastAsia="zh-CN"/>
        </w:rPr>
        <w:t xml:space="preserve">0 kHz SCS. </w:t>
      </w:r>
      <w:bookmarkEnd w:id="7"/>
      <w:r>
        <w:rPr>
          <w:rFonts w:eastAsia="宋体"/>
          <w:lang w:val="en-US" w:eastAsia="zh-CN"/>
        </w:rPr>
        <w:t xml:space="preserve">In other words, AL8 would be more practical and desirable in some cases. </w:t>
      </w:r>
      <w:r>
        <w:rPr>
          <w:rFonts w:eastAsia="宋体" w:hint="eastAsia"/>
          <w:lang w:val="en-US" w:eastAsia="zh-CN"/>
        </w:rPr>
        <w:t xml:space="preserve">Repetition would lead to additional latency but this can be solved with analysis in Section 2.2. </w:t>
      </w:r>
      <w:r>
        <w:rPr>
          <w:rFonts w:eastAsiaTheme="minorEastAsia" w:hint="eastAsia"/>
          <w:lang w:val="en-US" w:eastAsia="zh-CN"/>
        </w:rPr>
        <w:t xml:space="preserve">However in </w:t>
      </w:r>
      <w:r>
        <w:rPr>
          <w:rFonts w:hint="eastAsia"/>
          <w:lang w:val="en-US" w:eastAsia="zh-CN"/>
        </w:rPr>
        <w:t>[2]</w:t>
      </w:r>
      <w:r>
        <w:rPr>
          <w:rFonts w:eastAsia="宋体"/>
          <w:lang w:val="en-US" w:eastAsia="zh-CN"/>
        </w:rPr>
        <w:t xml:space="preserve">, </w:t>
      </w:r>
      <w:r>
        <w:rPr>
          <w:lang w:val="en-US" w:eastAsia="zh-CN"/>
        </w:rPr>
        <w:t xml:space="preserve">we find that </w:t>
      </w:r>
      <w:r>
        <w:rPr>
          <w:rFonts w:hint="eastAsia"/>
          <w:lang w:val="en-US" w:eastAsia="zh-CN"/>
        </w:rPr>
        <w:t>the 1e-5</w:t>
      </w:r>
      <w:r>
        <w:rPr>
          <w:lang w:val="en-US" w:eastAsia="zh-CN"/>
        </w:rPr>
        <w:t xml:space="preserve"> reliability cannot be fulfilled by </w:t>
      </w:r>
      <w:r>
        <w:rPr>
          <w:rFonts w:hint="eastAsia"/>
          <w:lang w:val="en-US" w:eastAsia="zh-CN"/>
        </w:rPr>
        <w:t>AL8 with compact DCI</w:t>
      </w:r>
      <w:r>
        <w:rPr>
          <w:rFonts w:eastAsiaTheme="minorEastAsia" w:hint="eastAsia"/>
          <w:lang w:val="en-US" w:eastAsia="zh-CN"/>
        </w:rPr>
        <w:t xml:space="preserve"> even </w:t>
      </w:r>
      <w:r>
        <w:rPr>
          <w:lang w:val="en-US" w:eastAsia="zh-CN"/>
        </w:rPr>
        <w:t>at</w:t>
      </w:r>
      <w:r>
        <w:rPr>
          <w:rFonts w:eastAsiaTheme="minorEastAsia" w:hint="eastAsia"/>
          <w:lang w:val="en-US" w:eastAsia="zh-CN"/>
        </w:rPr>
        <w:t xml:space="preserve"> </w:t>
      </w:r>
      <w:r>
        <w:rPr>
          <w:lang w:val="en-US" w:eastAsia="zh-CN"/>
        </w:rPr>
        <w:t>a reference SINR</w:t>
      </w:r>
      <w:r>
        <w:rPr>
          <w:rFonts w:eastAsiaTheme="minorEastAsia" w:hint="eastAsia"/>
          <w:lang w:val="en-US" w:eastAsia="zh-CN"/>
        </w:rPr>
        <w:t xml:space="preserve"> </w:t>
      </w:r>
      <w:r>
        <w:rPr>
          <w:rFonts w:hint="eastAsia"/>
          <w:lang w:val="en-US" w:eastAsia="zh-CN"/>
        </w:rPr>
        <w:t>-2dB</w:t>
      </w:r>
      <w:r>
        <w:rPr>
          <w:rFonts w:eastAsia="宋体" w:hint="eastAsia"/>
          <w:lang w:val="en-US" w:eastAsia="zh-CN"/>
        </w:rPr>
        <w:t xml:space="preserve">. Then compact DCI and/or PDCCH repetition seems an </w:t>
      </w:r>
      <w:r>
        <w:rPr>
          <w:rFonts w:eastAsia="宋体"/>
          <w:lang w:val="en-US" w:eastAsia="zh-CN"/>
        </w:rPr>
        <w:t>indispensable</w:t>
      </w:r>
      <w:r>
        <w:rPr>
          <w:rFonts w:eastAsia="宋体" w:hint="eastAsia"/>
          <w:lang w:val="en-US" w:eastAsia="zh-CN"/>
        </w:rPr>
        <w:t xml:space="preserve"> solution</w:t>
      </w:r>
      <w:r>
        <w:rPr>
          <w:lang w:val="en-US" w:eastAsia="zh-CN"/>
        </w:rPr>
        <w:t>.</w:t>
      </w:r>
      <w:bookmarkEnd w:id="12"/>
      <w:r>
        <w:rPr>
          <w:rFonts w:hint="eastAsia"/>
          <w:lang w:val="en-US" w:eastAsia="zh-CN"/>
        </w:rPr>
        <w:t xml:space="preserve"> </w:t>
      </w:r>
    </w:p>
    <w:p w:rsidR="006D211A" w:rsidRDefault="00981717">
      <w:pPr>
        <w:pStyle w:val="Heading2"/>
        <w:widowControl w:val="0"/>
        <w:overflowPunct/>
        <w:snapToGrid w:val="0"/>
        <w:spacing w:after="260"/>
        <w:ind w:left="0" w:firstLine="0"/>
        <w:jc w:val="left"/>
        <w:textAlignment w:val="auto"/>
        <w:rPr>
          <w:rFonts w:eastAsia="黑体"/>
          <w:iCs w:val="0"/>
          <w:sz w:val="24"/>
          <w:szCs w:val="24"/>
        </w:rPr>
      </w:pPr>
      <w:r>
        <w:rPr>
          <w:rFonts w:eastAsia="黑体" w:hint="eastAsia"/>
          <w:iCs w:val="0"/>
          <w:sz w:val="24"/>
          <w:szCs w:val="24"/>
          <w:lang w:eastAsia="zh-CN"/>
        </w:rPr>
        <w:t>2.1 Compact DCI</w:t>
      </w:r>
    </w:p>
    <w:p w:rsidR="006D211A" w:rsidRDefault="00981717">
      <w:pPr>
        <w:snapToGrid w:val="0"/>
        <w:spacing w:afterLines="50"/>
        <w:rPr>
          <w:rFonts w:eastAsia="等线"/>
          <w:lang w:val="en-US" w:eastAsia="zh-CN"/>
        </w:rPr>
      </w:pPr>
      <w:r>
        <w:rPr>
          <w:rFonts w:eastAsia="等线" w:hint="eastAsia"/>
          <w:lang w:val="en-US" w:eastAsia="zh-CN"/>
        </w:rPr>
        <w:t>As discussed in [2], the fields in compact DCI can be reduced or removed from fallback DCI (DCI format 0-0/1-0). The minimum possible fields of UL grant and DL assignment are listed in Table 1.</w:t>
      </w:r>
    </w:p>
    <w:p w:rsidR="006D211A" w:rsidRDefault="00981717">
      <w:pPr>
        <w:snapToGrid w:val="0"/>
        <w:spacing w:afterLines="50"/>
        <w:jc w:val="center"/>
        <w:rPr>
          <w:b/>
          <w:bCs/>
          <w:lang w:eastAsia="zh-CN"/>
        </w:rPr>
      </w:pPr>
      <w:r>
        <w:rPr>
          <w:rFonts w:hint="eastAsia"/>
          <w:b/>
          <w:bCs/>
          <w:lang w:eastAsia="zh-CN"/>
        </w:rPr>
        <w:t xml:space="preserve">Table </w:t>
      </w:r>
      <w:r>
        <w:rPr>
          <w:rFonts w:hint="eastAsia"/>
          <w:b/>
          <w:bCs/>
          <w:lang w:val="en-US" w:eastAsia="zh-CN"/>
        </w:rPr>
        <w:t>1</w:t>
      </w:r>
      <w:r>
        <w:rPr>
          <w:rFonts w:hint="eastAsia"/>
          <w:b/>
          <w:bCs/>
          <w:lang w:eastAsia="zh-CN"/>
        </w:rPr>
        <w:t xml:space="preserve"> Compact DCI for UL grant and DL </w:t>
      </w:r>
      <w:r>
        <w:rPr>
          <w:b/>
          <w:bCs/>
          <w:lang w:eastAsia="zh-CN"/>
        </w:rPr>
        <w:t>assignment (</w:t>
      </w:r>
      <w:r>
        <w:rPr>
          <w:rFonts w:hint="eastAsia"/>
          <w:b/>
          <w:bCs/>
          <w:lang w:eastAsia="zh-CN"/>
        </w:rPr>
        <w:t>BWP=100PRB)</w:t>
      </w:r>
    </w:p>
    <w:tbl>
      <w:tblPr>
        <w:tblStyle w:val="TableGrid"/>
        <w:tblW w:w="8856" w:type="dxa"/>
        <w:jc w:val="center"/>
        <w:tblLayout w:type="fixed"/>
        <w:tblLook w:val="04A0"/>
      </w:tblPr>
      <w:tblGrid>
        <w:gridCol w:w="3690"/>
        <w:gridCol w:w="735"/>
        <w:gridCol w:w="2175"/>
        <w:gridCol w:w="1543"/>
        <w:gridCol w:w="713"/>
      </w:tblGrid>
      <w:tr w:rsidR="006D211A">
        <w:trPr>
          <w:jc w:val="center"/>
        </w:trPr>
        <w:tc>
          <w:tcPr>
            <w:tcW w:w="3690" w:type="dxa"/>
            <w:vAlign w:val="center"/>
          </w:tcPr>
          <w:p w:rsidR="006D211A" w:rsidRDefault="00981717">
            <w:pPr>
              <w:widowControl w:val="0"/>
              <w:spacing w:after="0"/>
              <w:rPr>
                <w:rFonts w:eastAsia="宋体"/>
                <w:lang w:val="en-US" w:eastAsia="zh-CN"/>
              </w:rPr>
            </w:pPr>
            <w:r>
              <w:rPr>
                <w:rFonts w:eastAsia="宋体"/>
                <w:lang w:val="en-US" w:eastAsia="zh-CN"/>
              </w:rPr>
              <w:t>Field for UL grant</w:t>
            </w:r>
          </w:p>
        </w:tc>
        <w:tc>
          <w:tcPr>
            <w:tcW w:w="735" w:type="dxa"/>
            <w:vAlign w:val="center"/>
          </w:tcPr>
          <w:p w:rsidR="006D211A" w:rsidRDefault="00981717">
            <w:pPr>
              <w:widowControl w:val="0"/>
              <w:spacing w:after="0"/>
              <w:jc w:val="center"/>
              <w:rPr>
                <w:rFonts w:eastAsia="宋体"/>
                <w:lang w:val="en-US" w:eastAsia="zh-CN"/>
              </w:rPr>
            </w:pPr>
            <w:r>
              <w:rPr>
                <w:rFonts w:eastAsia="宋体"/>
                <w:lang w:val="en-US" w:eastAsia="zh-CN"/>
              </w:rPr>
              <w:t>Bits</w:t>
            </w:r>
          </w:p>
        </w:tc>
        <w:tc>
          <w:tcPr>
            <w:tcW w:w="3718" w:type="dxa"/>
            <w:gridSpan w:val="2"/>
          </w:tcPr>
          <w:p w:rsidR="006D211A" w:rsidRDefault="00981717">
            <w:pPr>
              <w:widowControl w:val="0"/>
              <w:spacing w:after="0"/>
              <w:rPr>
                <w:rFonts w:eastAsia="宋体"/>
                <w:lang w:val="en-US" w:eastAsia="zh-CN"/>
              </w:rPr>
            </w:pPr>
            <w:r>
              <w:rPr>
                <w:rFonts w:eastAsia="宋体"/>
                <w:lang w:val="en-US" w:eastAsia="zh-CN"/>
              </w:rPr>
              <w:t>Field for DL assignment</w:t>
            </w:r>
          </w:p>
        </w:tc>
        <w:tc>
          <w:tcPr>
            <w:tcW w:w="713" w:type="dxa"/>
            <w:vAlign w:val="center"/>
          </w:tcPr>
          <w:p w:rsidR="006D211A" w:rsidRDefault="00981717">
            <w:pPr>
              <w:widowControl w:val="0"/>
              <w:spacing w:after="0"/>
              <w:jc w:val="center"/>
              <w:rPr>
                <w:rFonts w:eastAsia="宋体"/>
                <w:lang w:val="en-US" w:eastAsia="zh-CN"/>
              </w:rPr>
            </w:pPr>
            <w:r>
              <w:rPr>
                <w:rFonts w:eastAsia="宋体"/>
                <w:lang w:val="en-US" w:eastAsia="zh-CN"/>
              </w:rPr>
              <w:t>Bits</w:t>
            </w:r>
          </w:p>
        </w:tc>
      </w:tr>
      <w:tr w:rsidR="006D211A">
        <w:trPr>
          <w:jc w:val="center"/>
        </w:trPr>
        <w:tc>
          <w:tcPr>
            <w:tcW w:w="3690" w:type="dxa"/>
            <w:vAlign w:val="center"/>
          </w:tcPr>
          <w:p w:rsidR="006D211A" w:rsidRDefault="00981717">
            <w:pPr>
              <w:widowControl w:val="0"/>
              <w:spacing w:after="0"/>
              <w:rPr>
                <w:rFonts w:eastAsia="宋体"/>
                <w:lang w:val="en-US" w:eastAsia="zh-CN"/>
              </w:rPr>
            </w:pPr>
            <w:r>
              <w:rPr>
                <w:rFonts w:eastAsia="宋体"/>
                <w:lang w:val="en-US" w:eastAsia="zh-CN"/>
              </w:rPr>
              <w:t>Header/Identifier for DCI format</w:t>
            </w:r>
          </w:p>
        </w:tc>
        <w:tc>
          <w:tcPr>
            <w:tcW w:w="735" w:type="dxa"/>
            <w:vAlign w:val="center"/>
          </w:tcPr>
          <w:p w:rsidR="006D211A" w:rsidRDefault="00981717">
            <w:pPr>
              <w:widowControl w:val="0"/>
              <w:spacing w:after="0"/>
              <w:jc w:val="center"/>
              <w:rPr>
                <w:rFonts w:eastAsia="宋体"/>
                <w:lang w:val="en-US" w:eastAsia="zh-CN"/>
              </w:rPr>
            </w:pPr>
            <w:r>
              <w:rPr>
                <w:rFonts w:eastAsia="宋体"/>
                <w:lang w:val="en-US" w:eastAsia="zh-CN"/>
              </w:rPr>
              <w:t>1</w:t>
            </w:r>
          </w:p>
        </w:tc>
        <w:tc>
          <w:tcPr>
            <w:tcW w:w="3718" w:type="dxa"/>
            <w:gridSpan w:val="2"/>
          </w:tcPr>
          <w:p w:rsidR="006D211A" w:rsidRDefault="00981717">
            <w:pPr>
              <w:widowControl w:val="0"/>
              <w:spacing w:after="0"/>
              <w:rPr>
                <w:rFonts w:eastAsia="宋体"/>
                <w:lang w:val="en-US" w:eastAsia="zh-CN"/>
              </w:rPr>
            </w:pPr>
            <w:r>
              <w:rPr>
                <w:rFonts w:eastAsia="宋体"/>
                <w:lang w:val="en-US" w:eastAsia="zh-CN"/>
              </w:rPr>
              <w:t>Header/Identifier for DCI format</w:t>
            </w:r>
          </w:p>
        </w:tc>
        <w:tc>
          <w:tcPr>
            <w:tcW w:w="713" w:type="dxa"/>
            <w:vAlign w:val="center"/>
          </w:tcPr>
          <w:p w:rsidR="006D211A" w:rsidRDefault="00981717">
            <w:pPr>
              <w:widowControl w:val="0"/>
              <w:spacing w:after="0"/>
              <w:jc w:val="center"/>
              <w:rPr>
                <w:rFonts w:eastAsia="宋体"/>
                <w:lang w:val="en-US" w:eastAsia="zh-CN"/>
              </w:rPr>
            </w:pPr>
            <w:r>
              <w:rPr>
                <w:rFonts w:eastAsia="宋体"/>
                <w:lang w:val="en-US" w:eastAsia="zh-CN"/>
              </w:rPr>
              <w:t>1</w:t>
            </w:r>
          </w:p>
        </w:tc>
      </w:tr>
      <w:tr w:rsidR="006D211A">
        <w:trPr>
          <w:jc w:val="center"/>
        </w:trPr>
        <w:tc>
          <w:tcPr>
            <w:tcW w:w="3690" w:type="dxa"/>
            <w:vAlign w:val="center"/>
          </w:tcPr>
          <w:p w:rsidR="006D211A" w:rsidRDefault="00981717">
            <w:pPr>
              <w:widowControl w:val="0"/>
              <w:spacing w:after="0"/>
              <w:rPr>
                <w:rFonts w:eastAsia="宋体"/>
                <w:lang w:val="en-US" w:eastAsia="zh-CN"/>
              </w:rPr>
            </w:pPr>
            <w:r>
              <w:rPr>
                <w:rFonts w:eastAsia="宋体"/>
                <w:lang w:val="en-US" w:eastAsia="zh-CN"/>
              </w:rPr>
              <w:t>Frequency domain resource assignment</w:t>
            </w:r>
          </w:p>
        </w:tc>
        <w:tc>
          <w:tcPr>
            <w:tcW w:w="735" w:type="dxa"/>
            <w:vAlign w:val="center"/>
          </w:tcPr>
          <w:p w:rsidR="006D211A" w:rsidRDefault="00981717">
            <w:pPr>
              <w:widowControl w:val="0"/>
              <w:spacing w:after="0"/>
              <w:jc w:val="center"/>
              <w:rPr>
                <w:rFonts w:eastAsia="宋体"/>
                <w:lang w:val="en-US" w:eastAsia="zh-CN"/>
              </w:rPr>
            </w:pPr>
            <w:r>
              <w:rPr>
                <w:rFonts w:eastAsia="宋体"/>
                <w:lang w:val="en-US" w:eastAsia="zh-CN"/>
              </w:rPr>
              <w:t>7</w:t>
            </w:r>
          </w:p>
        </w:tc>
        <w:tc>
          <w:tcPr>
            <w:tcW w:w="3718" w:type="dxa"/>
            <w:gridSpan w:val="2"/>
          </w:tcPr>
          <w:p w:rsidR="006D211A" w:rsidRDefault="00981717">
            <w:pPr>
              <w:widowControl w:val="0"/>
              <w:spacing w:after="0"/>
              <w:rPr>
                <w:rFonts w:eastAsia="宋体"/>
                <w:lang w:val="en-US" w:eastAsia="zh-CN"/>
              </w:rPr>
            </w:pPr>
            <w:r>
              <w:rPr>
                <w:rFonts w:eastAsia="宋体"/>
                <w:lang w:val="en-US" w:eastAsia="zh-CN"/>
              </w:rPr>
              <w:t>Frequency  domain resource assignment</w:t>
            </w:r>
          </w:p>
        </w:tc>
        <w:tc>
          <w:tcPr>
            <w:tcW w:w="713" w:type="dxa"/>
            <w:vAlign w:val="center"/>
          </w:tcPr>
          <w:p w:rsidR="006D211A" w:rsidRDefault="00981717">
            <w:pPr>
              <w:widowControl w:val="0"/>
              <w:spacing w:after="0"/>
              <w:jc w:val="center"/>
              <w:rPr>
                <w:rFonts w:eastAsia="宋体"/>
                <w:lang w:val="en-US" w:eastAsia="zh-CN"/>
              </w:rPr>
            </w:pPr>
            <w:r>
              <w:rPr>
                <w:rFonts w:eastAsia="宋体"/>
                <w:lang w:val="en-US" w:eastAsia="zh-CN"/>
              </w:rPr>
              <w:t>7</w:t>
            </w:r>
          </w:p>
        </w:tc>
      </w:tr>
      <w:tr w:rsidR="006D211A">
        <w:trPr>
          <w:jc w:val="center"/>
        </w:trPr>
        <w:tc>
          <w:tcPr>
            <w:tcW w:w="3690" w:type="dxa"/>
            <w:vAlign w:val="center"/>
          </w:tcPr>
          <w:p w:rsidR="006D211A" w:rsidRDefault="00981717">
            <w:pPr>
              <w:widowControl w:val="0"/>
              <w:spacing w:after="0"/>
              <w:rPr>
                <w:rFonts w:eastAsia="宋体"/>
                <w:lang w:val="en-US" w:eastAsia="zh-CN"/>
              </w:rPr>
            </w:pPr>
            <w:r>
              <w:rPr>
                <w:rFonts w:eastAsia="宋体"/>
                <w:lang w:val="en-US" w:eastAsia="zh-CN"/>
              </w:rPr>
              <w:t>Time domain resource assignment</w:t>
            </w:r>
          </w:p>
        </w:tc>
        <w:tc>
          <w:tcPr>
            <w:tcW w:w="735" w:type="dxa"/>
            <w:vAlign w:val="center"/>
          </w:tcPr>
          <w:p w:rsidR="006D211A" w:rsidRDefault="00981717">
            <w:pPr>
              <w:widowControl w:val="0"/>
              <w:spacing w:after="0"/>
              <w:jc w:val="center"/>
              <w:rPr>
                <w:rFonts w:eastAsia="宋体"/>
                <w:lang w:val="en-US" w:eastAsia="zh-CN"/>
              </w:rPr>
            </w:pPr>
            <w:r>
              <w:rPr>
                <w:rFonts w:eastAsia="宋体"/>
                <w:lang w:val="en-US" w:eastAsia="zh-CN"/>
              </w:rPr>
              <w:t>2</w:t>
            </w:r>
          </w:p>
        </w:tc>
        <w:tc>
          <w:tcPr>
            <w:tcW w:w="3718" w:type="dxa"/>
            <w:gridSpan w:val="2"/>
          </w:tcPr>
          <w:p w:rsidR="006D211A" w:rsidRDefault="00981717">
            <w:pPr>
              <w:widowControl w:val="0"/>
              <w:spacing w:after="0"/>
              <w:rPr>
                <w:rFonts w:eastAsia="宋体"/>
                <w:lang w:val="en-US" w:eastAsia="zh-CN"/>
              </w:rPr>
            </w:pPr>
            <w:r>
              <w:rPr>
                <w:rFonts w:eastAsia="宋体"/>
                <w:lang w:val="en-US" w:eastAsia="zh-CN"/>
              </w:rPr>
              <w:t>Time domain resource assignment</w:t>
            </w:r>
          </w:p>
        </w:tc>
        <w:tc>
          <w:tcPr>
            <w:tcW w:w="713" w:type="dxa"/>
            <w:vAlign w:val="center"/>
          </w:tcPr>
          <w:p w:rsidR="006D211A" w:rsidRDefault="00981717">
            <w:pPr>
              <w:widowControl w:val="0"/>
              <w:spacing w:after="0"/>
              <w:jc w:val="center"/>
              <w:rPr>
                <w:rFonts w:eastAsia="宋体"/>
                <w:lang w:val="en-US" w:eastAsia="zh-CN"/>
              </w:rPr>
            </w:pPr>
            <w:r>
              <w:rPr>
                <w:rFonts w:eastAsia="宋体"/>
                <w:lang w:val="en-US" w:eastAsia="zh-CN"/>
              </w:rPr>
              <w:t>2</w:t>
            </w:r>
          </w:p>
        </w:tc>
      </w:tr>
      <w:tr w:rsidR="006D211A">
        <w:trPr>
          <w:jc w:val="center"/>
        </w:trPr>
        <w:tc>
          <w:tcPr>
            <w:tcW w:w="3690" w:type="dxa"/>
            <w:vAlign w:val="center"/>
          </w:tcPr>
          <w:p w:rsidR="006D211A" w:rsidRDefault="00981717">
            <w:pPr>
              <w:widowControl w:val="0"/>
              <w:spacing w:after="0"/>
              <w:rPr>
                <w:rFonts w:eastAsia="宋体"/>
                <w:lang w:val="en-US" w:eastAsia="zh-CN"/>
              </w:rPr>
            </w:pPr>
            <w:r>
              <w:rPr>
                <w:rFonts w:eastAsia="宋体"/>
                <w:lang w:val="en-US" w:eastAsia="zh-CN"/>
              </w:rPr>
              <w:t>Frequency hopping flag</w:t>
            </w:r>
          </w:p>
        </w:tc>
        <w:tc>
          <w:tcPr>
            <w:tcW w:w="735" w:type="dxa"/>
            <w:vAlign w:val="center"/>
          </w:tcPr>
          <w:p w:rsidR="006D211A" w:rsidRDefault="00981717">
            <w:pPr>
              <w:widowControl w:val="0"/>
              <w:spacing w:after="0"/>
              <w:jc w:val="center"/>
              <w:rPr>
                <w:rFonts w:eastAsia="宋体"/>
                <w:lang w:val="en-US" w:eastAsia="zh-CN"/>
              </w:rPr>
            </w:pPr>
            <w:r>
              <w:rPr>
                <w:rFonts w:eastAsia="宋体" w:hint="eastAsia"/>
                <w:lang w:val="en-US" w:eastAsia="zh-CN"/>
              </w:rPr>
              <w:t>1</w:t>
            </w:r>
          </w:p>
        </w:tc>
        <w:tc>
          <w:tcPr>
            <w:tcW w:w="3718" w:type="dxa"/>
            <w:gridSpan w:val="2"/>
          </w:tcPr>
          <w:p w:rsidR="006D211A" w:rsidRDefault="00981717">
            <w:pPr>
              <w:widowControl w:val="0"/>
              <w:spacing w:after="0"/>
              <w:rPr>
                <w:rFonts w:eastAsia="宋体"/>
                <w:lang w:val="en-US" w:eastAsia="zh-CN"/>
              </w:rPr>
            </w:pPr>
            <w:r>
              <w:rPr>
                <w:rFonts w:eastAsia="宋体"/>
                <w:lang w:val="en-US" w:eastAsia="zh-CN"/>
              </w:rPr>
              <w:t>VRB-to-PRB mapping</w:t>
            </w:r>
          </w:p>
        </w:tc>
        <w:tc>
          <w:tcPr>
            <w:tcW w:w="713" w:type="dxa"/>
            <w:vAlign w:val="center"/>
          </w:tcPr>
          <w:p w:rsidR="006D211A" w:rsidRDefault="00981717">
            <w:pPr>
              <w:widowControl w:val="0"/>
              <w:spacing w:after="0"/>
              <w:jc w:val="center"/>
              <w:rPr>
                <w:rFonts w:eastAsia="宋体"/>
                <w:lang w:val="en-US" w:eastAsia="zh-CN"/>
              </w:rPr>
            </w:pPr>
            <w:r>
              <w:rPr>
                <w:rFonts w:eastAsia="宋体" w:hint="eastAsia"/>
                <w:lang w:val="en-US" w:eastAsia="zh-CN"/>
              </w:rPr>
              <w:t>1</w:t>
            </w:r>
          </w:p>
        </w:tc>
      </w:tr>
      <w:tr w:rsidR="006D211A">
        <w:trPr>
          <w:jc w:val="center"/>
        </w:trPr>
        <w:tc>
          <w:tcPr>
            <w:tcW w:w="3690" w:type="dxa"/>
            <w:vAlign w:val="center"/>
          </w:tcPr>
          <w:p w:rsidR="006D211A" w:rsidRDefault="00981717">
            <w:pPr>
              <w:widowControl w:val="0"/>
              <w:spacing w:after="0"/>
              <w:rPr>
                <w:rFonts w:eastAsia="宋体"/>
                <w:lang w:val="en-US" w:eastAsia="zh-CN"/>
              </w:rPr>
            </w:pPr>
            <w:r>
              <w:rPr>
                <w:rFonts w:hint="eastAsia"/>
              </w:rPr>
              <w:t>Modulation and coding scheme</w:t>
            </w:r>
          </w:p>
        </w:tc>
        <w:tc>
          <w:tcPr>
            <w:tcW w:w="735" w:type="dxa"/>
            <w:vMerge w:val="restart"/>
            <w:vAlign w:val="center"/>
          </w:tcPr>
          <w:p w:rsidR="006D211A" w:rsidRDefault="00981717">
            <w:pPr>
              <w:widowControl w:val="0"/>
              <w:spacing w:after="0"/>
              <w:jc w:val="center"/>
              <w:rPr>
                <w:rFonts w:eastAsia="宋体"/>
                <w:lang w:val="en-US" w:eastAsia="zh-CN"/>
              </w:rPr>
            </w:pPr>
            <w:r>
              <w:rPr>
                <w:rFonts w:eastAsia="宋体"/>
                <w:lang w:val="en-US" w:eastAsia="zh-CN"/>
              </w:rPr>
              <w:t>4</w:t>
            </w:r>
          </w:p>
        </w:tc>
        <w:tc>
          <w:tcPr>
            <w:tcW w:w="3718" w:type="dxa"/>
            <w:gridSpan w:val="2"/>
          </w:tcPr>
          <w:p w:rsidR="006D211A" w:rsidRDefault="00981717">
            <w:pPr>
              <w:widowControl w:val="0"/>
              <w:spacing w:after="0"/>
              <w:rPr>
                <w:rFonts w:eastAsia="宋体"/>
                <w:lang w:val="en-US" w:eastAsia="zh-CN"/>
              </w:rPr>
            </w:pPr>
            <w:r>
              <w:rPr>
                <w:rFonts w:hint="eastAsia"/>
              </w:rPr>
              <w:t>Modulation and coding scheme</w:t>
            </w:r>
          </w:p>
        </w:tc>
        <w:tc>
          <w:tcPr>
            <w:tcW w:w="713" w:type="dxa"/>
            <w:vMerge w:val="restart"/>
            <w:vAlign w:val="center"/>
          </w:tcPr>
          <w:p w:rsidR="006D211A" w:rsidRDefault="00981717">
            <w:pPr>
              <w:widowControl w:val="0"/>
              <w:spacing w:after="0"/>
              <w:jc w:val="center"/>
              <w:rPr>
                <w:rFonts w:eastAsia="宋体"/>
                <w:lang w:val="en-US" w:eastAsia="zh-CN"/>
              </w:rPr>
            </w:pPr>
            <w:r>
              <w:rPr>
                <w:rFonts w:eastAsia="宋体"/>
                <w:lang w:val="en-US" w:eastAsia="zh-CN"/>
              </w:rPr>
              <w:t>4</w:t>
            </w:r>
          </w:p>
        </w:tc>
      </w:tr>
      <w:tr w:rsidR="006D211A">
        <w:trPr>
          <w:jc w:val="center"/>
        </w:trPr>
        <w:tc>
          <w:tcPr>
            <w:tcW w:w="3690" w:type="dxa"/>
            <w:vAlign w:val="center"/>
          </w:tcPr>
          <w:p w:rsidR="006D211A" w:rsidRDefault="00981717">
            <w:pPr>
              <w:widowControl w:val="0"/>
              <w:spacing w:after="0"/>
              <w:rPr>
                <w:rFonts w:eastAsia="宋体"/>
                <w:lang w:val="en-US" w:eastAsia="zh-CN"/>
              </w:rPr>
            </w:pPr>
            <w:r>
              <w:rPr>
                <w:rFonts w:hint="eastAsia"/>
              </w:rPr>
              <w:t>Redundancy version</w:t>
            </w:r>
          </w:p>
        </w:tc>
        <w:tc>
          <w:tcPr>
            <w:tcW w:w="735" w:type="dxa"/>
            <w:vMerge/>
            <w:vAlign w:val="center"/>
          </w:tcPr>
          <w:p w:rsidR="006D211A" w:rsidRDefault="006D211A">
            <w:pPr>
              <w:widowControl w:val="0"/>
              <w:spacing w:after="0"/>
              <w:jc w:val="center"/>
              <w:rPr>
                <w:rFonts w:eastAsia="宋体"/>
                <w:lang w:val="en-US" w:eastAsia="zh-CN"/>
              </w:rPr>
            </w:pPr>
          </w:p>
        </w:tc>
        <w:tc>
          <w:tcPr>
            <w:tcW w:w="3718" w:type="dxa"/>
            <w:gridSpan w:val="2"/>
          </w:tcPr>
          <w:p w:rsidR="006D211A" w:rsidRDefault="00981717">
            <w:pPr>
              <w:widowControl w:val="0"/>
              <w:spacing w:after="0"/>
              <w:rPr>
                <w:rFonts w:eastAsia="宋体"/>
                <w:lang w:val="en-US" w:eastAsia="zh-CN"/>
              </w:rPr>
            </w:pPr>
            <w:r>
              <w:rPr>
                <w:rFonts w:hint="eastAsia"/>
              </w:rPr>
              <w:t>Redundancy version</w:t>
            </w:r>
          </w:p>
        </w:tc>
        <w:tc>
          <w:tcPr>
            <w:tcW w:w="713" w:type="dxa"/>
            <w:vMerge/>
            <w:vAlign w:val="center"/>
          </w:tcPr>
          <w:p w:rsidR="006D211A" w:rsidRDefault="006D211A">
            <w:pPr>
              <w:widowControl w:val="0"/>
              <w:spacing w:after="0"/>
              <w:jc w:val="center"/>
              <w:rPr>
                <w:rFonts w:eastAsia="宋体"/>
                <w:lang w:val="en-US" w:eastAsia="zh-CN"/>
              </w:rPr>
            </w:pPr>
          </w:p>
        </w:tc>
      </w:tr>
      <w:tr w:rsidR="006D211A">
        <w:trPr>
          <w:jc w:val="center"/>
        </w:trPr>
        <w:tc>
          <w:tcPr>
            <w:tcW w:w="3690" w:type="dxa"/>
            <w:vAlign w:val="center"/>
          </w:tcPr>
          <w:p w:rsidR="006D211A" w:rsidRDefault="00981717">
            <w:pPr>
              <w:widowControl w:val="0"/>
              <w:spacing w:after="0"/>
              <w:rPr>
                <w:rFonts w:eastAsia="宋体"/>
                <w:lang w:val="en-US" w:eastAsia="zh-CN"/>
              </w:rPr>
            </w:pPr>
            <w:r>
              <w:rPr>
                <w:rFonts w:eastAsia="宋体"/>
                <w:lang w:val="en-US" w:eastAsia="zh-CN"/>
              </w:rPr>
              <w:lastRenderedPageBreak/>
              <w:t>New data indicator</w:t>
            </w:r>
          </w:p>
        </w:tc>
        <w:tc>
          <w:tcPr>
            <w:tcW w:w="735" w:type="dxa"/>
            <w:vAlign w:val="center"/>
          </w:tcPr>
          <w:p w:rsidR="006D211A" w:rsidRDefault="00981717">
            <w:pPr>
              <w:widowControl w:val="0"/>
              <w:spacing w:after="0"/>
              <w:jc w:val="center"/>
              <w:rPr>
                <w:rFonts w:eastAsia="宋体"/>
                <w:lang w:val="en-US" w:eastAsia="zh-CN"/>
              </w:rPr>
            </w:pPr>
            <w:r>
              <w:rPr>
                <w:rFonts w:eastAsia="宋体"/>
                <w:lang w:val="en-US" w:eastAsia="zh-CN"/>
              </w:rPr>
              <w:t>1</w:t>
            </w:r>
          </w:p>
        </w:tc>
        <w:tc>
          <w:tcPr>
            <w:tcW w:w="3718" w:type="dxa"/>
            <w:gridSpan w:val="2"/>
          </w:tcPr>
          <w:p w:rsidR="006D211A" w:rsidRDefault="00981717">
            <w:pPr>
              <w:widowControl w:val="0"/>
              <w:spacing w:after="0"/>
              <w:rPr>
                <w:rFonts w:eastAsia="宋体"/>
                <w:lang w:val="en-US" w:eastAsia="zh-CN"/>
              </w:rPr>
            </w:pPr>
            <w:r>
              <w:rPr>
                <w:rFonts w:eastAsia="宋体"/>
                <w:lang w:val="en-US" w:eastAsia="zh-CN"/>
              </w:rPr>
              <w:t>New data indicator</w:t>
            </w:r>
          </w:p>
        </w:tc>
        <w:tc>
          <w:tcPr>
            <w:tcW w:w="713" w:type="dxa"/>
            <w:vAlign w:val="center"/>
          </w:tcPr>
          <w:p w:rsidR="006D211A" w:rsidRDefault="00981717">
            <w:pPr>
              <w:widowControl w:val="0"/>
              <w:spacing w:after="0"/>
              <w:jc w:val="center"/>
              <w:rPr>
                <w:rFonts w:eastAsia="宋体"/>
                <w:lang w:val="en-US" w:eastAsia="zh-CN"/>
              </w:rPr>
            </w:pPr>
            <w:r>
              <w:rPr>
                <w:rFonts w:eastAsia="宋体"/>
                <w:lang w:val="en-US" w:eastAsia="zh-CN"/>
              </w:rPr>
              <w:t>1</w:t>
            </w:r>
          </w:p>
        </w:tc>
      </w:tr>
      <w:tr w:rsidR="006D211A">
        <w:trPr>
          <w:jc w:val="center"/>
        </w:trPr>
        <w:tc>
          <w:tcPr>
            <w:tcW w:w="3690" w:type="dxa"/>
            <w:vAlign w:val="center"/>
          </w:tcPr>
          <w:p w:rsidR="006D211A" w:rsidRDefault="00981717">
            <w:pPr>
              <w:widowControl w:val="0"/>
              <w:spacing w:after="0"/>
              <w:rPr>
                <w:rFonts w:eastAsia="宋体"/>
                <w:lang w:val="en-US" w:eastAsia="zh-CN"/>
              </w:rPr>
            </w:pPr>
            <w:r>
              <w:rPr>
                <w:rFonts w:eastAsia="宋体"/>
                <w:lang w:val="en-US" w:eastAsia="zh-CN"/>
              </w:rPr>
              <w:t>HARQ process number</w:t>
            </w:r>
          </w:p>
        </w:tc>
        <w:tc>
          <w:tcPr>
            <w:tcW w:w="735" w:type="dxa"/>
            <w:vAlign w:val="center"/>
          </w:tcPr>
          <w:p w:rsidR="006D211A" w:rsidRDefault="00981717">
            <w:pPr>
              <w:widowControl w:val="0"/>
              <w:spacing w:after="0"/>
              <w:jc w:val="center"/>
              <w:rPr>
                <w:rFonts w:eastAsia="宋体"/>
                <w:lang w:val="en-US" w:eastAsia="zh-CN"/>
              </w:rPr>
            </w:pPr>
            <w:r>
              <w:rPr>
                <w:rFonts w:eastAsia="宋体"/>
                <w:lang w:val="en-US" w:eastAsia="zh-CN"/>
              </w:rPr>
              <w:t>2</w:t>
            </w:r>
          </w:p>
        </w:tc>
        <w:tc>
          <w:tcPr>
            <w:tcW w:w="3718" w:type="dxa"/>
            <w:gridSpan w:val="2"/>
          </w:tcPr>
          <w:p w:rsidR="006D211A" w:rsidRDefault="00981717">
            <w:pPr>
              <w:widowControl w:val="0"/>
              <w:spacing w:after="0"/>
              <w:rPr>
                <w:rFonts w:eastAsia="宋体"/>
                <w:lang w:val="en-US" w:eastAsia="zh-CN"/>
              </w:rPr>
            </w:pPr>
            <w:r>
              <w:rPr>
                <w:rFonts w:eastAsia="宋体"/>
                <w:lang w:val="en-US" w:eastAsia="zh-CN"/>
              </w:rPr>
              <w:t>HARQ process number</w:t>
            </w:r>
          </w:p>
        </w:tc>
        <w:tc>
          <w:tcPr>
            <w:tcW w:w="713" w:type="dxa"/>
            <w:vAlign w:val="center"/>
          </w:tcPr>
          <w:p w:rsidR="006D211A" w:rsidRDefault="00981717">
            <w:pPr>
              <w:widowControl w:val="0"/>
              <w:spacing w:after="0"/>
              <w:jc w:val="center"/>
              <w:rPr>
                <w:rFonts w:eastAsia="宋体"/>
                <w:lang w:val="en-US" w:eastAsia="zh-CN"/>
              </w:rPr>
            </w:pPr>
            <w:r>
              <w:rPr>
                <w:rFonts w:eastAsia="宋体"/>
                <w:lang w:val="en-US" w:eastAsia="zh-CN"/>
              </w:rPr>
              <w:t>2</w:t>
            </w:r>
          </w:p>
        </w:tc>
      </w:tr>
      <w:tr w:rsidR="006D211A">
        <w:trPr>
          <w:jc w:val="center"/>
        </w:trPr>
        <w:tc>
          <w:tcPr>
            <w:tcW w:w="3690" w:type="dxa"/>
            <w:vAlign w:val="center"/>
          </w:tcPr>
          <w:p w:rsidR="006D211A" w:rsidRDefault="00981717">
            <w:pPr>
              <w:widowControl w:val="0"/>
              <w:spacing w:after="0"/>
              <w:rPr>
                <w:rFonts w:eastAsia="宋体"/>
                <w:lang w:val="en-US" w:eastAsia="zh-CN"/>
              </w:rPr>
            </w:pPr>
            <w:r>
              <w:rPr>
                <w:rFonts w:eastAsia="宋体"/>
                <w:lang w:val="en-US" w:eastAsia="zh-CN"/>
              </w:rPr>
              <w:t>TPC for scheduled PUSCH</w:t>
            </w:r>
          </w:p>
        </w:tc>
        <w:tc>
          <w:tcPr>
            <w:tcW w:w="735" w:type="dxa"/>
            <w:vAlign w:val="center"/>
          </w:tcPr>
          <w:p w:rsidR="006D211A" w:rsidRDefault="00981717">
            <w:pPr>
              <w:widowControl w:val="0"/>
              <w:spacing w:after="0"/>
              <w:jc w:val="center"/>
              <w:rPr>
                <w:rFonts w:eastAsia="宋体"/>
                <w:lang w:val="en-US" w:eastAsia="zh-CN"/>
              </w:rPr>
            </w:pPr>
            <w:r>
              <w:rPr>
                <w:rFonts w:eastAsia="宋体"/>
                <w:lang w:val="en-US" w:eastAsia="zh-CN"/>
              </w:rPr>
              <w:t>2</w:t>
            </w:r>
          </w:p>
        </w:tc>
        <w:tc>
          <w:tcPr>
            <w:tcW w:w="3718" w:type="dxa"/>
            <w:gridSpan w:val="2"/>
          </w:tcPr>
          <w:p w:rsidR="006D211A" w:rsidRDefault="00981717">
            <w:pPr>
              <w:widowControl w:val="0"/>
              <w:spacing w:after="0"/>
              <w:rPr>
                <w:rFonts w:eastAsia="宋体"/>
                <w:lang w:val="en-US" w:eastAsia="zh-CN"/>
              </w:rPr>
            </w:pPr>
            <w:r>
              <w:rPr>
                <w:rFonts w:eastAsia="宋体"/>
                <w:lang w:val="en-US" w:eastAsia="zh-CN"/>
              </w:rPr>
              <w:t>TPC for scheduled PUCCH</w:t>
            </w:r>
          </w:p>
        </w:tc>
        <w:tc>
          <w:tcPr>
            <w:tcW w:w="713" w:type="dxa"/>
            <w:vAlign w:val="center"/>
          </w:tcPr>
          <w:p w:rsidR="006D211A" w:rsidRDefault="00981717">
            <w:pPr>
              <w:widowControl w:val="0"/>
              <w:spacing w:after="0"/>
              <w:jc w:val="center"/>
              <w:rPr>
                <w:rFonts w:eastAsia="宋体"/>
                <w:lang w:val="en-US" w:eastAsia="zh-CN"/>
              </w:rPr>
            </w:pPr>
            <w:r>
              <w:rPr>
                <w:rFonts w:eastAsia="宋体"/>
                <w:lang w:val="en-US" w:eastAsia="zh-CN"/>
              </w:rPr>
              <w:t>2</w:t>
            </w:r>
          </w:p>
        </w:tc>
      </w:tr>
      <w:tr w:rsidR="006D211A">
        <w:trPr>
          <w:jc w:val="center"/>
        </w:trPr>
        <w:tc>
          <w:tcPr>
            <w:tcW w:w="3690" w:type="dxa"/>
            <w:vAlign w:val="center"/>
          </w:tcPr>
          <w:p w:rsidR="006D211A" w:rsidRDefault="00981717">
            <w:pPr>
              <w:widowControl w:val="0"/>
              <w:spacing w:after="0"/>
              <w:rPr>
                <w:rFonts w:eastAsia="宋体"/>
                <w:lang w:val="en-US" w:eastAsia="zh-CN"/>
              </w:rPr>
            </w:pPr>
            <w:r>
              <w:rPr>
                <w:rFonts w:eastAsia="宋体"/>
                <w:lang w:val="en-US" w:eastAsia="zh-CN"/>
              </w:rPr>
              <w:t>UL/SUL indicator</w:t>
            </w:r>
          </w:p>
        </w:tc>
        <w:tc>
          <w:tcPr>
            <w:tcW w:w="735" w:type="dxa"/>
            <w:vAlign w:val="center"/>
          </w:tcPr>
          <w:p w:rsidR="006D211A" w:rsidRDefault="00981717">
            <w:pPr>
              <w:widowControl w:val="0"/>
              <w:spacing w:after="0"/>
              <w:jc w:val="center"/>
              <w:rPr>
                <w:rFonts w:eastAsia="宋体"/>
                <w:lang w:val="en-US" w:eastAsia="zh-CN"/>
              </w:rPr>
            </w:pPr>
            <w:r>
              <w:rPr>
                <w:rFonts w:eastAsia="宋体"/>
                <w:lang w:val="en-US" w:eastAsia="zh-CN"/>
              </w:rPr>
              <w:t>0</w:t>
            </w:r>
          </w:p>
        </w:tc>
        <w:tc>
          <w:tcPr>
            <w:tcW w:w="3718" w:type="dxa"/>
            <w:gridSpan w:val="2"/>
          </w:tcPr>
          <w:p w:rsidR="006D211A" w:rsidRDefault="00981717">
            <w:pPr>
              <w:widowControl w:val="0"/>
              <w:spacing w:after="0"/>
              <w:rPr>
                <w:rFonts w:eastAsia="宋体"/>
                <w:lang w:val="en-US" w:eastAsia="zh-CN"/>
              </w:rPr>
            </w:pPr>
            <w:r>
              <w:rPr>
                <w:rFonts w:eastAsia="宋体"/>
                <w:lang w:val="en-US" w:eastAsia="zh-CN"/>
              </w:rPr>
              <w:t>Downlink assignment index</w:t>
            </w:r>
          </w:p>
        </w:tc>
        <w:tc>
          <w:tcPr>
            <w:tcW w:w="713" w:type="dxa"/>
            <w:vAlign w:val="center"/>
          </w:tcPr>
          <w:p w:rsidR="006D211A" w:rsidRDefault="00981717">
            <w:pPr>
              <w:widowControl w:val="0"/>
              <w:spacing w:after="0"/>
              <w:jc w:val="center"/>
              <w:rPr>
                <w:rFonts w:eastAsia="宋体"/>
                <w:lang w:val="en-US" w:eastAsia="zh-CN"/>
              </w:rPr>
            </w:pPr>
            <w:r>
              <w:rPr>
                <w:rFonts w:eastAsia="宋体"/>
                <w:lang w:val="en-US" w:eastAsia="zh-CN"/>
              </w:rPr>
              <w:t>0</w:t>
            </w:r>
          </w:p>
        </w:tc>
      </w:tr>
      <w:tr w:rsidR="006D211A">
        <w:trPr>
          <w:jc w:val="center"/>
        </w:trPr>
        <w:tc>
          <w:tcPr>
            <w:tcW w:w="3690" w:type="dxa"/>
            <w:vAlign w:val="center"/>
          </w:tcPr>
          <w:p w:rsidR="006D211A" w:rsidRDefault="006D211A">
            <w:pPr>
              <w:widowControl w:val="0"/>
              <w:spacing w:after="0"/>
              <w:rPr>
                <w:rFonts w:eastAsia="宋体"/>
                <w:lang w:val="en-US" w:eastAsia="zh-CN"/>
              </w:rPr>
            </w:pPr>
          </w:p>
        </w:tc>
        <w:tc>
          <w:tcPr>
            <w:tcW w:w="735" w:type="dxa"/>
            <w:vAlign w:val="center"/>
          </w:tcPr>
          <w:p w:rsidR="006D211A" w:rsidRDefault="006D211A">
            <w:pPr>
              <w:widowControl w:val="0"/>
              <w:spacing w:after="0"/>
              <w:jc w:val="center"/>
              <w:rPr>
                <w:rFonts w:eastAsia="宋体"/>
                <w:lang w:val="en-US" w:eastAsia="zh-CN"/>
              </w:rPr>
            </w:pPr>
          </w:p>
        </w:tc>
        <w:tc>
          <w:tcPr>
            <w:tcW w:w="3718" w:type="dxa"/>
            <w:gridSpan w:val="2"/>
          </w:tcPr>
          <w:p w:rsidR="006D211A" w:rsidRDefault="00981717">
            <w:pPr>
              <w:widowControl w:val="0"/>
              <w:spacing w:after="0"/>
              <w:rPr>
                <w:rFonts w:eastAsia="宋体"/>
                <w:lang w:val="en-US" w:eastAsia="zh-CN"/>
              </w:rPr>
            </w:pPr>
            <w:r>
              <w:rPr>
                <w:rFonts w:eastAsia="宋体"/>
                <w:lang w:val="en-US" w:eastAsia="zh-CN"/>
              </w:rPr>
              <w:t>PUCCH resource indicator</w:t>
            </w:r>
          </w:p>
        </w:tc>
        <w:tc>
          <w:tcPr>
            <w:tcW w:w="713" w:type="dxa"/>
            <w:vAlign w:val="center"/>
          </w:tcPr>
          <w:p w:rsidR="006D211A" w:rsidRDefault="00981717">
            <w:pPr>
              <w:widowControl w:val="0"/>
              <w:spacing w:after="0"/>
              <w:jc w:val="center"/>
              <w:rPr>
                <w:rFonts w:eastAsia="宋体"/>
                <w:lang w:val="en-US" w:eastAsia="zh-CN"/>
              </w:rPr>
            </w:pPr>
            <w:r>
              <w:rPr>
                <w:rFonts w:eastAsia="宋体"/>
                <w:lang w:val="en-US" w:eastAsia="zh-CN"/>
              </w:rPr>
              <w:t>0</w:t>
            </w:r>
          </w:p>
        </w:tc>
      </w:tr>
      <w:tr w:rsidR="006D211A">
        <w:trPr>
          <w:jc w:val="center"/>
        </w:trPr>
        <w:tc>
          <w:tcPr>
            <w:tcW w:w="3690" w:type="dxa"/>
            <w:vAlign w:val="center"/>
          </w:tcPr>
          <w:p w:rsidR="006D211A" w:rsidRDefault="006D211A">
            <w:pPr>
              <w:widowControl w:val="0"/>
              <w:spacing w:after="0"/>
              <w:rPr>
                <w:rFonts w:eastAsia="宋体"/>
                <w:lang w:val="en-US" w:eastAsia="zh-CN"/>
              </w:rPr>
            </w:pPr>
          </w:p>
        </w:tc>
        <w:tc>
          <w:tcPr>
            <w:tcW w:w="735" w:type="dxa"/>
            <w:vAlign w:val="center"/>
          </w:tcPr>
          <w:p w:rsidR="006D211A" w:rsidRDefault="006D211A">
            <w:pPr>
              <w:widowControl w:val="0"/>
              <w:spacing w:after="0"/>
              <w:jc w:val="center"/>
              <w:rPr>
                <w:rFonts w:eastAsia="宋体"/>
                <w:lang w:val="en-US" w:eastAsia="zh-CN"/>
              </w:rPr>
            </w:pPr>
          </w:p>
        </w:tc>
        <w:tc>
          <w:tcPr>
            <w:tcW w:w="3718" w:type="dxa"/>
            <w:gridSpan w:val="2"/>
          </w:tcPr>
          <w:p w:rsidR="006D211A" w:rsidRDefault="00981717">
            <w:pPr>
              <w:widowControl w:val="0"/>
              <w:spacing w:after="0"/>
              <w:rPr>
                <w:rFonts w:eastAsia="宋体"/>
                <w:lang w:val="en-US" w:eastAsia="zh-CN"/>
              </w:rPr>
            </w:pPr>
            <w:r>
              <w:rPr>
                <w:rFonts w:eastAsia="宋体"/>
                <w:lang w:val="en-US" w:eastAsia="zh-CN"/>
              </w:rPr>
              <w:t>PDSCH-to-HARQ timing</w:t>
            </w:r>
          </w:p>
        </w:tc>
        <w:tc>
          <w:tcPr>
            <w:tcW w:w="713" w:type="dxa"/>
            <w:vAlign w:val="center"/>
          </w:tcPr>
          <w:p w:rsidR="006D211A" w:rsidRDefault="00981717">
            <w:pPr>
              <w:widowControl w:val="0"/>
              <w:spacing w:after="0"/>
              <w:jc w:val="center"/>
              <w:rPr>
                <w:rFonts w:eastAsia="宋体"/>
                <w:lang w:val="en-US" w:eastAsia="zh-CN"/>
              </w:rPr>
            </w:pPr>
            <w:r>
              <w:rPr>
                <w:rFonts w:eastAsia="宋体"/>
                <w:lang w:val="en-US" w:eastAsia="zh-CN"/>
              </w:rPr>
              <w:t>0</w:t>
            </w:r>
          </w:p>
        </w:tc>
      </w:tr>
      <w:tr w:rsidR="006D211A">
        <w:trPr>
          <w:jc w:val="center"/>
        </w:trPr>
        <w:tc>
          <w:tcPr>
            <w:tcW w:w="3690" w:type="dxa"/>
            <w:vAlign w:val="center"/>
          </w:tcPr>
          <w:p w:rsidR="006D211A" w:rsidRDefault="00981717">
            <w:pPr>
              <w:widowControl w:val="0"/>
              <w:spacing w:after="0"/>
              <w:rPr>
                <w:rFonts w:eastAsia="宋体"/>
                <w:lang w:val="en-US" w:eastAsia="zh-CN"/>
              </w:rPr>
            </w:pPr>
            <w:r>
              <w:rPr>
                <w:rFonts w:eastAsia="宋体"/>
                <w:lang w:val="en-US" w:eastAsia="zh-CN"/>
              </w:rPr>
              <w:t>Repetition indicator</w:t>
            </w:r>
          </w:p>
        </w:tc>
        <w:tc>
          <w:tcPr>
            <w:tcW w:w="735" w:type="dxa"/>
            <w:vAlign w:val="center"/>
          </w:tcPr>
          <w:p w:rsidR="006D211A" w:rsidRDefault="00981717">
            <w:pPr>
              <w:widowControl w:val="0"/>
              <w:spacing w:after="0"/>
              <w:jc w:val="center"/>
              <w:rPr>
                <w:rFonts w:eastAsia="宋体"/>
                <w:lang w:val="en-US" w:eastAsia="zh-CN"/>
              </w:rPr>
            </w:pPr>
            <w:r>
              <w:rPr>
                <w:rFonts w:eastAsia="宋体"/>
                <w:lang w:val="en-US" w:eastAsia="zh-CN"/>
              </w:rPr>
              <w:t>2</w:t>
            </w:r>
          </w:p>
        </w:tc>
        <w:tc>
          <w:tcPr>
            <w:tcW w:w="3718" w:type="dxa"/>
            <w:gridSpan w:val="2"/>
          </w:tcPr>
          <w:p w:rsidR="006D211A" w:rsidRDefault="00981717">
            <w:pPr>
              <w:widowControl w:val="0"/>
              <w:spacing w:after="0"/>
              <w:rPr>
                <w:rFonts w:eastAsia="宋体"/>
                <w:lang w:val="en-US" w:eastAsia="zh-CN"/>
              </w:rPr>
            </w:pPr>
            <w:r>
              <w:rPr>
                <w:rFonts w:eastAsia="宋体"/>
                <w:lang w:val="en-US" w:eastAsia="zh-CN"/>
              </w:rPr>
              <w:t xml:space="preserve">Repetition indicator </w:t>
            </w:r>
          </w:p>
        </w:tc>
        <w:tc>
          <w:tcPr>
            <w:tcW w:w="713" w:type="dxa"/>
            <w:vAlign w:val="center"/>
          </w:tcPr>
          <w:p w:rsidR="006D211A" w:rsidRDefault="00981717">
            <w:pPr>
              <w:widowControl w:val="0"/>
              <w:spacing w:after="0"/>
              <w:jc w:val="center"/>
              <w:rPr>
                <w:rFonts w:eastAsia="宋体"/>
                <w:lang w:val="en-US" w:eastAsia="zh-CN"/>
              </w:rPr>
            </w:pPr>
            <w:r>
              <w:rPr>
                <w:rFonts w:eastAsia="宋体"/>
                <w:lang w:val="en-US" w:eastAsia="zh-CN"/>
              </w:rPr>
              <w:t>2</w:t>
            </w:r>
          </w:p>
        </w:tc>
      </w:tr>
      <w:tr w:rsidR="006D211A">
        <w:trPr>
          <w:jc w:val="center"/>
        </w:trPr>
        <w:tc>
          <w:tcPr>
            <w:tcW w:w="3690" w:type="dxa"/>
            <w:vAlign w:val="center"/>
          </w:tcPr>
          <w:p w:rsidR="006D211A" w:rsidRDefault="00981717">
            <w:pPr>
              <w:widowControl w:val="0"/>
              <w:spacing w:after="0"/>
              <w:rPr>
                <w:rFonts w:eastAsia="宋体"/>
                <w:lang w:val="en-US" w:eastAsia="zh-CN"/>
              </w:rPr>
            </w:pPr>
            <w:r>
              <w:rPr>
                <w:rFonts w:eastAsia="宋体"/>
                <w:lang w:val="en-US" w:eastAsia="zh-CN"/>
              </w:rPr>
              <w:t>CRC</w:t>
            </w:r>
          </w:p>
        </w:tc>
        <w:tc>
          <w:tcPr>
            <w:tcW w:w="735" w:type="dxa"/>
            <w:vAlign w:val="center"/>
          </w:tcPr>
          <w:p w:rsidR="006D211A" w:rsidRDefault="00981717">
            <w:pPr>
              <w:widowControl w:val="0"/>
              <w:spacing w:after="0"/>
              <w:jc w:val="center"/>
              <w:rPr>
                <w:rFonts w:eastAsia="宋体"/>
                <w:lang w:val="en-US" w:eastAsia="zh-CN"/>
              </w:rPr>
            </w:pPr>
            <w:r>
              <w:rPr>
                <w:rFonts w:eastAsia="宋体"/>
                <w:lang w:val="en-US" w:eastAsia="zh-CN"/>
              </w:rPr>
              <w:t>24</w:t>
            </w:r>
          </w:p>
        </w:tc>
        <w:tc>
          <w:tcPr>
            <w:tcW w:w="3718" w:type="dxa"/>
            <w:gridSpan w:val="2"/>
          </w:tcPr>
          <w:p w:rsidR="006D211A" w:rsidRDefault="00981717">
            <w:pPr>
              <w:widowControl w:val="0"/>
              <w:spacing w:after="0"/>
              <w:rPr>
                <w:rFonts w:eastAsia="宋体"/>
                <w:lang w:val="en-US" w:eastAsia="zh-CN"/>
              </w:rPr>
            </w:pPr>
            <w:r>
              <w:rPr>
                <w:rFonts w:eastAsia="宋体"/>
                <w:lang w:val="en-US" w:eastAsia="zh-CN"/>
              </w:rPr>
              <w:t>CRC</w:t>
            </w:r>
          </w:p>
        </w:tc>
        <w:tc>
          <w:tcPr>
            <w:tcW w:w="713" w:type="dxa"/>
            <w:vAlign w:val="center"/>
          </w:tcPr>
          <w:p w:rsidR="006D211A" w:rsidRDefault="00981717">
            <w:pPr>
              <w:widowControl w:val="0"/>
              <w:spacing w:after="0"/>
              <w:jc w:val="center"/>
              <w:rPr>
                <w:rFonts w:eastAsia="宋体"/>
                <w:lang w:val="en-US" w:eastAsia="zh-CN"/>
              </w:rPr>
            </w:pPr>
            <w:r>
              <w:rPr>
                <w:rFonts w:eastAsia="宋体"/>
                <w:lang w:val="en-US" w:eastAsia="zh-CN"/>
              </w:rPr>
              <w:t>24</w:t>
            </w:r>
          </w:p>
        </w:tc>
      </w:tr>
      <w:tr w:rsidR="006D211A">
        <w:trPr>
          <w:jc w:val="center"/>
        </w:trPr>
        <w:tc>
          <w:tcPr>
            <w:tcW w:w="3690" w:type="dxa"/>
            <w:vAlign w:val="center"/>
          </w:tcPr>
          <w:p w:rsidR="006D211A" w:rsidRDefault="00981717">
            <w:pPr>
              <w:widowControl w:val="0"/>
              <w:spacing w:after="0"/>
              <w:rPr>
                <w:rFonts w:eastAsia="宋体"/>
                <w:lang w:val="en-US" w:eastAsia="zh-CN"/>
              </w:rPr>
            </w:pPr>
            <w:r>
              <w:rPr>
                <w:rFonts w:eastAsia="宋体"/>
                <w:lang w:val="en-US" w:eastAsia="zh-CN"/>
              </w:rPr>
              <w:t>Total</w:t>
            </w:r>
          </w:p>
        </w:tc>
        <w:tc>
          <w:tcPr>
            <w:tcW w:w="2910" w:type="dxa"/>
            <w:gridSpan w:val="2"/>
            <w:vAlign w:val="center"/>
          </w:tcPr>
          <w:p w:rsidR="006D211A" w:rsidRDefault="00981717">
            <w:pPr>
              <w:widowControl w:val="0"/>
              <w:spacing w:after="0"/>
              <w:rPr>
                <w:rFonts w:eastAsia="宋体"/>
                <w:lang w:val="en-US" w:eastAsia="zh-CN"/>
              </w:rPr>
            </w:pPr>
            <w:r>
              <w:rPr>
                <w:rFonts w:eastAsia="宋体"/>
                <w:lang w:val="en-US" w:eastAsia="zh-CN"/>
              </w:rPr>
              <w:t>2</w:t>
            </w:r>
            <w:r>
              <w:rPr>
                <w:rFonts w:eastAsia="宋体" w:hint="eastAsia"/>
                <w:lang w:val="en-US" w:eastAsia="zh-CN"/>
              </w:rPr>
              <w:t>2</w:t>
            </w:r>
            <w:r>
              <w:rPr>
                <w:rFonts w:eastAsia="宋体"/>
                <w:lang w:val="en-US" w:eastAsia="zh-CN"/>
              </w:rPr>
              <w:t>+24=4</w:t>
            </w:r>
            <w:r>
              <w:rPr>
                <w:rFonts w:eastAsia="宋体" w:hint="eastAsia"/>
                <w:lang w:val="en-US" w:eastAsia="zh-CN"/>
              </w:rPr>
              <w:t>6</w:t>
            </w:r>
          </w:p>
        </w:tc>
        <w:tc>
          <w:tcPr>
            <w:tcW w:w="2256" w:type="dxa"/>
            <w:gridSpan w:val="2"/>
          </w:tcPr>
          <w:p w:rsidR="006D211A" w:rsidRDefault="00981717">
            <w:pPr>
              <w:widowControl w:val="0"/>
              <w:spacing w:after="0"/>
              <w:jc w:val="center"/>
              <w:rPr>
                <w:rFonts w:eastAsia="宋体"/>
                <w:lang w:val="en-US" w:eastAsia="zh-CN"/>
              </w:rPr>
            </w:pPr>
            <w:r>
              <w:rPr>
                <w:rFonts w:eastAsia="宋体"/>
                <w:lang w:val="en-US" w:eastAsia="zh-CN"/>
              </w:rPr>
              <w:t>2</w:t>
            </w:r>
            <w:r>
              <w:rPr>
                <w:rFonts w:eastAsia="宋体" w:hint="eastAsia"/>
                <w:lang w:val="en-US" w:eastAsia="zh-CN"/>
              </w:rPr>
              <w:t>2</w:t>
            </w:r>
            <w:r>
              <w:rPr>
                <w:rFonts w:eastAsia="宋体"/>
                <w:lang w:val="en-US" w:eastAsia="zh-CN"/>
              </w:rPr>
              <w:t>+24=4</w:t>
            </w:r>
            <w:r>
              <w:rPr>
                <w:rFonts w:eastAsia="宋体" w:hint="eastAsia"/>
                <w:lang w:val="en-US" w:eastAsia="zh-CN"/>
              </w:rPr>
              <w:t>6</w:t>
            </w:r>
          </w:p>
        </w:tc>
      </w:tr>
    </w:tbl>
    <w:p w:rsidR="006D211A" w:rsidRDefault="006D211A">
      <w:pPr>
        <w:snapToGrid w:val="0"/>
        <w:spacing w:afterLines="50"/>
        <w:rPr>
          <w:rFonts w:eastAsia="等线"/>
          <w:lang w:val="en-US" w:eastAsia="zh-CN"/>
        </w:rPr>
      </w:pPr>
    </w:p>
    <w:p w:rsidR="006D211A" w:rsidRDefault="00981717">
      <w:pPr>
        <w:pStyle w:val="21"/>
        <w:numPr>
          <w:ilvl w:val="0"/>
          <w:numId w:val="2"/>
        </w:numPr>
        <w:snapToGrid w:val="0"/>
        <w:spacing w:afterLines="50"/>
        <w:ind w:firstLineChars="0"/>
        <w:rPr>
          <w:rFonts w:eastAsia="等线"/>
          <w:u w:val="single"/>
          <w:lang w:val="en-US" w:eastAsia="zh-CN"/>
        </w:rPr>
      </w:pPr>
      <w:r>
        <w:rPr>
          <w:rFonts w:eastAsiaTheme="minorEastAsia" w:hint="eastAsia"/>
          <w:b/>
          <w:bCs/>
          <w:szCs w:val="24"/>
          <w:u w:val="single"/>
          <w:lang w:eastAsia="zh-CN"/>
        </w:rPr>
        <w:t>Fre</w:t>
      </w:r>
      <w:r>
        <w:rPr>
          <w:rFonts w:hint="eastAsia"/>
          <w:b/>
          <w:bCs/>
          <w:szCs w:val="24"/>
          <w:u w:val="single"/>
        </w:rPr>
        <w:t>quency domain resource assignment</w:t>
      </w:r>
    </w:p>
    <w:p w:rsidR="006D211A" w:rsidRDefault="00981717">
      <w:pPr>
        <w:snapToGrid w:val="0"/>
        <w:spacing w:afterLines="50"/>
        <w:textAlignment w:val="center"/>
        <w:rPr>
          <w:rFonts w:eastAsia="等线"/>
          <w:lang w:val="en-US" w:eastAsia="zh-CN"/>
        </w:rPr>
      </w:pPr>
      <w:r>
        <w:rPr>
          <w:rFonts w:eastAsia="等线"/>
          <w:lang w:val="en-US" w:eastAsia="zh-CN"/>
        </w:rPr>
        <w:t>T</w:t>
      </w:r>
      <w:r>
        <w:rPr>
          <w:rFonts w:eastAsia="等线" w:hint="eastAsia"/>
          <w:lang w:val="en-US" w:eastAsia="zh-CN"/>
        </w:rPr>
        <w:t xml:space="preserve">ype 1 resource allocation is approved in fallback DCI and Frequency domain Resource Allocation (FRA) granularity is 1 RB. Like LTE short TTI/URLLC, </w:t>
      </w:r>
      <w:r w:rsidR="006D211A" w:rsidRPr="006D211A">
        <w:rPr>
          <w:rFonts w:eastAsia="等线" w:hint="eastAsia"/>
          <w:lang w:val="en-US" w:eastAsia="zh-CN"/>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6.7pt" o:ole="">
            <v:imagedata r:id="rId9" o:title=""/>
          </v:shape>
          <o:OLEObject Type="Embed" ProgID="Equation.DSMT4" ShapeID="_x0000_i1025" DrawAspect="Content" ObjectID="_1599734225" r:id="rId10"/>
        </w:object>
      </w:r>
      <w:r>
        <w:rPr>
          <w:rFonts w:eastAsia="等线" w:hint="eastAsia"/>
          <w:lang w:val="en-US" w:eastAsia="zh-CN"/>
        </w:rPr>
        <w:t xml:space="preserve">can be introduced in resource allocation with larger size and the payload size of FRA can be reduced. Considering the system capacity and scheduling flexibility, the recommended value of </w:t>
      </w:r>
      <w:r w:rsidR="006D211A" w:rsidRPr="006D211A">
        <w:rPr>
          <w:rFonts w:eastAsia="等线" w:hint="eastAsia"/>
          <w:lang w:val="en-US" w:eastAsia="zh-CN"/>
        </w:rPr>
        <w:object w:dxaOrig="460" w:dyaOrig="340">
          <v:shape id="_x0000_i1026" type="#_x0000_t75" style="width:23.05pt;height:16.7pt" o:ole="">
            <v:imagedata r:id="rId11" o:title=""/>
          </v:shape>
          <o:OLEObject Type="Embed" ProgID="Equation.DSMT4" ShapeID="_x0000_i1026" DrawAspect="Content" ObjectID="_1599734226" r:id="rId12"/>
        </w:object>
      </w:r>
      <w:r>
        <w:rPr>
          <w:rFonts w:eastAsia="等线" w:hint="eastAsia"/>
          <w:lang w:val="en-US" w:eastAsia="zh-CN"/>
        </w:rPr>
        <w:t>recommends can be listed in Table 2 and reduced size of FRA can be from 2 to 8bits.</w:t>
      </w:r>
    </w:p>
    <w:p w:rsidR="006D211A" w:rsidRDefault="00981717">
      <w:pPr>
        <w:snapToGrid w:val="0"/>
        <w:spacing w:afterLines="50"/>
        <w:jc w:val="center"/>
        <w:rPr>
          <w:b/>
          <w:bCs/>
          <w:lang w:eastAsia="zh-CN"/>
        </w:rPr>
      </w:pPr>
      <w:r>
        <w:rPr>
          <w:rFonts w:hint="eastAsia"/>
          <w:b/>
          <w:bCs/>
          <w:lang w:eastAsia="zh-CN"/>
        </w:rPr>
        <w:t xml:space="preserve">Table </w:t>
      </w:r>
      <w:r>
        <w:rPr>
          <w:rFonts w:hint="eastAsia"/>
          <w:b/>
          <w:bCs/>
          <w:lang w:val="en-US" w:eastAsia="zh-CN"/>
        </w:rPr>
        <w:t>2</w:t>
      </w:r>
      <w:r>
        <w:rPr>
          <w:rFonts w:hint="eastAsia"/>
          <w:b/>
          <w:bCs/>
          <w:lang w:eastAsia="zh-CN"/>
        </w:rPr>
        <w:t xml:space="preserve"> Payload of RA in different system bandwidth</w:t>
      </w:r>
    </w:p>
    <w:tbl>
      <w:tblPr>
        <w:tblStyle w:val="TableGrid"/>
        <w:tblW w:w="7125" w:type="dxa"/>
        <w:jc w:val="center"/>
        <w:tblInd w:w="-927" w:type="dxa"/>
        <w:tblLayout w:type="fixed"/>
        <w:tblLook w:val="04A0"/>
      </w:tblPr>
      <w:tblGrid>
        <w:gridCol w:w="2743"/>
        <w:gridCol w:w="935"/>
        <w:gridCol w:w="891"/>
        <w:gridCol w:w="868"/>
        <w:gridCol w:w="840"/>
        <w:gridCol w:w="848"/>
      </w:tblGrid>
      <w:tr w:rsidR="006D211A">
        <w:trPr>
          <w:trHeight w:hRule="exact" w:val="340"/>
          <w:jc w:val="center"/>
        </w:trPr>
        <w:tc>
          <w:tcPr>
            <w:tcW w:w="2743"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System bandwidth</w:t>
            </w:r>
          </w:p>
        </w:tc>
        <w:tc>
          <w:tcPr>
            <w:tcW w:w="935"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5MHz</w:t>
            </w:r>
          </w:p>
        </w:tc>
        <w:tc>
          <w:tcPr>
            <w:tcW w:w="891"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10MHz</w:t>
            </w:r>
          </w:p>
        </w:tc>
        <w:tc>
          <w:tcPr>
            <w:tcW w:w="868"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15MHz</w:t>
            </w:r>
          </w:p>
        </w:tc>
        <w:tc>
          <w:tcPr>
            <w:tcW w:w="840"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20MHz</w:t>
            </w:r>
          </w:p>
        </w:tc>
        <w:tc>
          <w:tcPr>
            <w:tcW w:w="848"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50MHz</w:t>
            </w:r>
          </w:p>
        </w:tc>
      </w:tr>
      <w:tr w:rsidR="006D211A">
        <w:trPr>
          <w:trHeight w:hRule="exact" w:val="340"/>
          <w:jc w:val="center"/>
        </w:trPr>
        <w:tc>
          <w:tcPr>
            <w:tcW w:w="2743"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Payload of RA in fallback DCI</w:t>
            </w:r>
          </w:p>
        </w:tc>
        <w:tc>
          <w:tcPr>
            <w:tcW w:w="935"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9</w:t>
            </w:r>
          </w:p>
        </w:tc>
        <w:tc>
          <w:tcPr>
            <w:tcW w:w="891"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11</w:t>
            </w:r>
          </w:p>
        </w:tc>
        <w:tc>
          <w:tcPr>
            <w:tcW w:w="868"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12</w:t>
            </w:r>
          </w:p>
        </w:tc>
        <w:tc>
          <w:tcPr>
            <w:tcW w:w="840"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13</w:t>
            </w:r>
          </w:p>
        </w:tc>
        <w:tc>
          <w:tcPr>
            <w:tcW w:w="848"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16</w:t>
            </w:r>
          </w:p>
        </w:tc>
      </w:tr>
      <w:tr w:rsidR="006D211A">
        <w:trPr>
          <w:trHeight w:hRule="exact" w:val="340"/>
          <w:jc w:val="center"/>
        </w:trPr>
        <w:tc>
          <w:tcPr>
            <w:tcW w:w="2743" w:type="dxa"/>
            <w:vAlign w:val="center"/>
          </w:tcPr>
          <w:p w:rsidR="006D211A" w:rsidRDefault="006D211A">
            <w:pPr>
              <w:snapToGrid w:val="0"/>
              <w:spacing w:after="0"/>
              <w:jc w:val="center"/>
              <w:textAlignment w:val="center"/>
              <w:rPr>
                <w:rFonts w:eastAsia="宋体"/>
                <w:lang w:val="en-US" w:eastAsia="zh-CN"/>
              </w:rPr>
            </w:pPr>
            <w:r w:rsidRPr="006D211A">
              <w:rPr>
                <w:rFonts w:eastAsia="宋体" w:hint="eastAsia"/>
                <w:position w:val="-10"/>
                <w:lang w:val="en-US" w:eastAsia="zh-CN"/>
              </w:rPr>
              <w:object w:dxaOrig="460" w:dyaOrig="340">
                <v:shape id="_x0000_i1027" type="#_x0000_t75" style="width:23.05pt;height:16.7pt" o:ole="">
                  <v:imagedata r:id="rId11" o:title=""/>
                </v:shape>
                <o:OLEObject Type="Embed" ProgID="Equation.DSMT4" ShapeID="_x0000_i1027" DrawAspect="Content" ObjectID="_1599734227" r:id="rId13"/>
              </w:object>
            </w:r>
          </w:p>
        </w:tc>
        <w:tc>
          <w:tcPr>
            <w:tcW w:w="935"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2</w:t>
            </w:r>
          </w:p>
        </w:tc>
        <w:tc>
          <w:tcPr>
            <w:tcW w:w="891"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4</w:t>
            </w:r>
          </w:p>
        </w:tc>
        <w:tc>
          <w:tcPr>
            <w:tcW w:w="868"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8</w:t>
            </w:r>
          </w:p>
        </w:tc>
        <w:tc>
          <w:tcPr>
            <w:tcW w:w="840"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8</w:t>
            </w:r>
          </w:p>
        </w:tc>
        <w:tc>
          <w:tcPr>
            <w:tcW w:w="848"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16</w:t>
            </w:r>
          </w:p>
        </w:tc>
      </w:tr>
      <w:tr w:rsidR="006D211A">
        <w:trPr>
          <w:trHeight w:hRule="exact" w:val="340"/>
          <w:jc w:val="center"/>
        </w:trPr>
        <w:tc>
          <w:tcPr>
            <w:tcW w:w="2743" w:type="dxa"/>
            <w:vAlign w:val="center"/>
          </w:tcPr>
          <w:p w:rsidR="006D211A" w:rsidRDefault="00981717">
            <w:pPr>
              <w:snapToGrid w:val="0"/>
              <w:spacing w:after="0"/>
              <w:textAlignment w:val="center"/>
              <w:rPr>
                <w:rFonts w:eastAsia="宋体"/>
                <w:lang w:val="en-US" w:eastAsia="zh-CN"/>
              </w:rPr>
            </w:pPr>
            <w:r>
              <w:rPr>
                <w:rFonts w:eastAsia="宋体" w:hint="eastAsia"/>
                <w:lang w:val="en-US" w:eastAsia="zh-CN"/>
              </w:rPr>
              <w:t>Payload of RA in compact DCI</w:t>
            </w:r>
          </w:p>
        </w:tc>
        <w:tc>
          <w:tcPr>
            <w:tcW w:w="935"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7</w:t>
            </w:r>
          </w:p>
        </w:tc>
        <w:tc>
          <w:tcPr>
            <w:tcW w:w="891"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7</w:t>
            </w:r>
          </w:p>
        </w:tc>
        <w:tc>
          <w:tcPr>
            <w:tcW w:w="868"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6</w:t>
            </w:r>
          </w:p>
        </w:tc>
        <w:tc>
          <w:tcPr>
            <w:tcW w:w="840"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7</w:t>
            </w:r>
          </w:p>
        </w:tc>
        <w:tc>
          <w:tcPr>
            <w:tcW w:w="848" w:type="dxa"/>
            <w:vAlign w:val="center"/>
          </w:tcPr>
          <w:p w:rsidR="006D211A" w:rsidRDefault="00981717">
            <w:pPr>
              <w:snapToGrid w:val="0"/>
              <w:spacing w:after="0"/>
              <w:jc w:val="center"/>
              <w:textAlignment w:val="center"/>
              <w:rPr>
                <w:rFonts w:eastAsia="宋体"/>
                <w:lang w:val="en-US" w:eastAsia="zh-CN"/>
              </w:rPr>
            </w:pPr>
            <w:r>
              <w:rPr>
                <w:rFonts w:eastAsia="宋体" w:hint="eastAsia"/>
                <w:lang w:val="en-US" w:eastAsia="zh-CN"/>
              </w:rPr>
              <w:t>8</w:t>
            </w:r>
          </w:p>
        </w:tc>
      </w:tr>
    </w:tbl>
    <w:p w:rsidR="006D211A" w:rsidRDefault="006D211A">
      <w:pPr>
        <w:snapToGrid w:val="0"/>
        <w:spacing w:afterLines="50"/>
        <w:textAlignment w:val="center"/>
        <w:rPr>
          <w:rFonts w:eastAsia="等线"/>
          <w:lang w:val="en-US" w:eastAsia="zh-CN"/>
        </w:rPr>
      </w:pPr>
    </w:p>
    <w:p w:rsidR="006D211A" w:rsidRDefault="00981717">
      <w:pPr>
        <w:pStyle w:val="21"/>
        <w:numPr>
          <w:ilvl w:val="0"/>
          <w:numId w:val="2"/>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Time domain resource assignment</w:t>
      </w:r>
    </w:p>
    <w:p w:rsidR="006D211A" w:rsidRDefault="00981717">
      <w:pPr>
        <w:snapToGrid w:val="0"/>
        <w:spacing w:afterLines="50"/>
        <w:rPr>
          <w:rFonts w:eastAsia="等线"/>
          <w:lang w:val="en-US" w:eastAsia="zh-CN"/>
        </w:rPr>
      </w:pPr>
      <w:r>
        <w:rPr>
          <w:rFonts w:eastAsia="等线" w:hint="eastAsia"/>
          <w:lang w:val="en-US" w:eastAsia="zh-CN"/>
        </w:rPr>
        <w:t xml:space="preserve">The starting slot, starting symbol and length are indicated by Time domain Resource Allocation (TRA). Due to the low latency requirement of URLLC, </w:t>
      </w:r>
      <w:r>
        <w:rPr>
          <w:rFonts w:eastAsia="宋体" w:hint="eastAsia"/>
          <w:lang w:val="en-US" w:eastAsia="zh-CN"/>
        </w:rPr>
        <w:t>the default value of K0 can be 0, value of K2 can be 0 or 1, and the default mapping type of PDSCH/PUSCH can be type B</w:t>
      </w:r>
      <w:r>
        <w:rPr>
          <w:rFonts w:eastAsia="等线" w:hint="eastAsia"/>
          <w:lang w:val="en-US" w:eastAsia="zh-CN"/>
        </w:rPr>
        <w:t>. Other values are less applicable for URLLC services. Thus, this can be smaller. For example, it can be up to 4 rows and payload of time domain resource assignment is up to 2 bits in compact DCI.</w:t>
      </w:r>
    </w:p>
    <w:p w:rsidR="006D211A" w:rsidRDefault="00981717">
      <w:pPr>
        <w:pStyle w:val="21"/>
        <w:numPr>
          <w:ilvl w:val="0"/>
          <w:numId w:val="2"/>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 xml:space="preserve">Modulation and coding scheme and Redundancy version </w:t>
      </w:r>
    </w:p>
    <w:p w:rsidR="006D211A" w:rsidRDefault="00981717">
      <w:pPr>
        <w:snapToGrid w:val="0"/>
        <w:spacing w:afterLines="50"/>
        <w:rPr>
          <w:rFonts w:eastAsia="等线"/>
          <w:lang w:val="en-US" w:eastAsia="zh-CN"/>
        </w:rPr>
      </w:pPr>
      <w:r>
        <w:rPr>
          <w:rFonts w:eastAsia="等线" w:hint="eastAsia"/>
          <w:lang w:val="en-US" w:eastAsia="zh-CN"/>
        </w:rPr>
        <w:t xml:space="preserve">For URLLC scenario, it is preferable that redundancy versions with incremental redundancy are supported for LDPC coding or polar coding. RV can bring performance gain by incremental redundancy. However, </w:t>
      </w:r>
      <w:r>
        <w:rPr>
          <w:rFonts w:eastAsia="等线"/>
          <w:lang w:val="en-US" w:eastAsia="zh-CN"/>
        </w:rPr>
        <w:t>mainly lower code rates are used in URLLC scenario</w:t>
      </w:r>
      <w:r>
        <w:rPr>
          <w:rFonts w:eastAsia="等线" w:hint="eastAsia"/>
          <w:lang w:val="en-US" w:eastAsia="zh-CN"/>
        </w:rPr>
        <w:t>. Thus the number of RVs could be limited for certain code rates. According to [4], reduced size of DCI is up to 3 bits when careful MCS&amp;RV joint coding is introduced.</w:t>
      </w:r>
    </w:p>
    <w:p w:rsidR="006D211A" w:rsidRDefault="00981717">
      <w:pPr>
        <w:pStyle w:val="21"/>
        <w:numPr>
          <w:ilvl w:val="0"/>
          <w:numId w:val="2"/>
        </w:numPr>
        <w:snapToGrid w:val="0"/>
        <w:spacing w:afterLines="50"/>
        <w:ind w:firstLineChars="0"/>
        <w:rPr>
          <w:rFonts w:eastAsiaTheme="minorEastAsia"/>
          <w:b/>
          <w:bCs/>
          <w:szCs w:val="24"/>
          <w:u w:val="single"/>
          <w:lang w:eastAsia="zh-CN"/>
        </w:rPr>
      </w:pPr>
      <w:r>
        <w:rPr>
          <w:rFonts w:eastAsiaTheme="minorEastAsia" w:hint="eastAsia"/>
          <w:b/>
          <w:bCs/>
          <w:szCs w:val="24"/>
          <w:u w:val="single"/>
          <w:lang w:val="en-US" w:eastAsia="zh-CN"/>
        </w:rPr>
        <w:t>Other fields</w:t>
      </w:r>
    </w:p>
    <w:p w:rsidR="006D211A" w:rsidRDefault="00981717">
      <w:pPr>
        <w:snapToGrid w:val="0"/>
        <w:spacing w:afterLines="50"/>
        <w:rPr>
          <w:rFonts w:eastAsia="等线"/>
          <w:lang w:val="en-US" w:eastAsia="zh-CN"/>
        </w:rPr>
      </w:pPr>
      <w:r>
        <w:rPr>
          <w:rFonts w:eastAsia="等线" w:hint="eastAsia"/>
          <w:lang w:val="en-US" w:eastAsia="zh-CN"/>
        </w:rPr>
        <w:t>HARQ process number can be reduced,</w:t>
      </w:r>
      <w:r w:rsidR="00B71AA6">
        <w:rPr>
          <w:rFonts w:eastAsia="等线" w:hint="eastAsia"/>
          <w:lang w:val="en-US" w:eastAsia="zh-CN"/>
        </w:rPr>
        <w:t xml:space="preserve"> </w:t>
      </w:r>
      <w:r>
        <w:rPr>
          <w:rFonts w:eastAsia="等线" w:hint="eastAsia"/>
          <w:lang w:val="en-US" w:eastAsia="zh-CN"/>
        </w:rPr>
        <w:t xml:space="preserve">such as 2bits. Downlink assignment index, PDSCH-to-HARQ feedback timing indicator and PUCCH resource indicator can be removed for URLLC. </w:t>
      </w:r>
    </w:p>
    <w:p w:rsidR="006D211A" w:rsidRDefault="00981717">
      <w:pPr>
        <w:snapToGrid w:val="0"/>
        <w:spacing w:afterLines="50"/>
        <w:rPr>
          <w:rFonts w:eastAsia="等线"/>
          <w:lang w:val="en-US" w:eastAsia="zh-CN"/>
        </w:rPr>
      </w:pPr>
      <w:r>
        <w:rPr>
          <w:rFonts w:eastAsia="等线" w:hint="eastAsia"/>
          <w:lang w:val="en-US" w:eastAsia="zh-CN"/>
        </w:rPr>
        <w:t xml:space="preserve">The main indicators of URLLC are ultra-reliability and low latency. Since URLLC needs shorter HARQ round trip time than </w:t>
      </w:r>
      <w:proofErr w:type="spellStart"/>
      <w:r>
        <w:rPr>
          <w:rFonts w:eastAsia="等线" w:hint="eastAsia"/>
          <w:lang w:val="en-US" w:eastAsia="zh-CN"/>
        </w:rPr>
        <w:t>eMBB</w:t>
      </w:r>
      <w:proofErr w:type="spellEnd"/>
      <w:r>
        <w:rPr>
          <w:rFonts w:eastAsia="等线" w:hint="eastAsia"/>
          <w:lang w:val="en-US" w:eastAsia="zh-CN"/>
        </w:rPr>
        <w:t>, the number of HARQ processes should be reduced. In addition, high data rate is not the main indicator of URLLC, and field for HARQ process number can be reduced to 2bits. In addition, traffic channel repetition indicator can be added to compact DCI to adjust repetition times more flexible.</w:t>
      </w:r>
    </w:p>
    <w:p w:rsidR="006D211A" w:rsidRDefault="00981717" w:rsidP="0008417F">
      <w:pPr>
        <w:pStyle w:val="BodyText"/>
        <w:snapToGrid w:val="0"/>
        <w:spacing w:beforeLines="50" w:afterLines="50"/>
        <w:rPr>
          <w:rFonts w:eastAsiaTheme="minorEastAsia"/>
          <w:b/>
          <w:bCs/>
          <w:i/>
          <w:iCs/>
          <w:sz w:val="21"/>
          <w:szCs w:val="22"/>
          <w:lang w:val="en-US" w:eastAsia="zh-CN"/>
        </w:rPr>
      </w:pPr>
      <w:r>
        <w:rPr>
          <w:rFonts w:eastAsiaTheme="minorEastAsia" w:hint="eastAsia"/>
          <w:b/>
          <w:bCs/>
          <w:i/>
          <w:iCs/>
          <w:szCs w:val="22"/>
          <w:lang w:val="en-US" w:eastAsia="zh-CN"/>
        </w:rPr>
        <w:lastRenderedPageBreak/>
        <w:t>Observation 1: The fields can be reduced from fallback DCI including, frequency domain resource assignment, Time domain resource assignment, HARQ process num</w:t>
      </w:r>
      <w:r>
        <w:rPr>
          <w:rFonts w:eastAsiaTheme="minorEastAsia" w:hint="eastAsia"/>
          <w:b/>
          <w:bCs/>
          <w:i/>
          <w:iCs/>
          <w:sz w:val="21"/>
          <w:szCs w:val="22"/>
          <w:lang w:val="en-US" w:eastAsia="zh-CN"/>
        </w:rPr>
        <w:t>ber, Modulation and coding scheme and Redundancy version.</w:t>
      </w:r>
    </w:p>
    <w:p w:rsidR="006D211A" w:rsidRDefault="00981717">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Observation 2: Some fields can be considered to be removed from fallback DCI. Those can include:</w:t>
      </w:r>
      <w:r>
        <w:rPr>
          <w:rFonts w:eastAsiaTheme="minorEastAsia"/>
          <w:b/>
          <w:bCs/>
          <w:i/>
          <w:iCs/>
          <w:szCs w:val="22"/>
          <w:lang w:val="en-US" w:eastAsia="zh-CN"/>
        </w:rPr>
        <w:t xml:space="preserve"> </w:t>
      </w:r>
      <w:r>
        <w:rPr>
          <w:rFonts w:eastAsiaTheme="minorEastAsia" w:hint="eastAsia"/>
          <w:b/>
          <w:bCs/>
          <w:i/>
          <w:iCs/>
          <w:szCs w:val="22"/>
          <w:lang w:val="en-US" w:eastAsia="zh-CN"/>
        </w:rPr>
        <w:t>UL/SUL indicator, Downlink assignment index, PUCCH resource indicator and scheduling/HARQ timing.</w:t>
      </w:r>
    </w:p>
    <w:p w:rsidR="006D211A" w:rsidRDefault="00981717">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Observation 3: Compare with fallback DCI, it is feasible to have compact DCI with 10 bits less. </w:t>
      </w:r>
    </w:p>
    <w:p w:rsidR="006D211A" w:rsidRDefault="00981717">
      <w:pPr>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Proposal 1: Compact DCI for NR URLLC can be achieved by field reduction of fallback DCI in Resource allocation, scheduling/HARQ Timing, HARQ process number, DAI and PUCCH resource fields and with including a configurable </w:t>
      </w:r>
      <w:r>
        <w:rPr>
          <w:rFonts w:eastAsiaTheme="minorEastAsia"/>
          <w:b/>
          <w:bCs/>
          <w:i/>
          <w:iCs/>
          <w:szCs w:val="22"/>
          <w:lang w:val="en-US" w:eastAsia="zh-CN"/>
        </w:rPr>
        <w:t xml:space="preserve">repetition </w:t>
      </w:r>
      <w:r>
        <w:rPr>
          <w:rFonts w:eastAsiaTheme="minorEastAsia" w:hint="eastAsia"/>
          <w:b/>
          <w:bCs/>
          <w:i/>
          <w:iCs/>
          <w:szCs w:val="22"/>
          <w:lang w:val="en-US" w:eastAsia="zh-CN"/>
        </w:rPr>
        <w:t xml:space="preserve">indicator </w:t>
      </w:r>
      <w:r>
        <w:rPr>
          <w:rFonts w:eastAsiaTheme="minorEastAsia"/>
          <w:b/>
          <w:bCs/>
          <w:i/>
          <w:iCs/>
          <w:szCs w:val="22"/>
          <w:lang w:val="en-US" w:eastAsia="zh-CN"/>
        </w:rPr>
        <w:t>field</w:t>
      </w:r>
      <w:r>
        <w:rPr>
          <w:rFonts w:eastAsiaTheme="minorEastAsia" w:hint="eastAsia"/>
          <w:b/>
          <w:bCs/>
          <w:i/>
          <w:iCs/>
          <w:szCs w:val="22"/>
          <w:lang w:val="en-US" w:eastAsia="zh-CN"/>
        </w:rPr>
        <w:t>.</w:t>
      </w:r>
    </w:p>
    <w:p w:rsidR="006D211A" w:rsidRDefault="00981717">
      <w:pPr>
        <w:pStyle w:val="Heading2"/>
        <w:widowControl w:val="0"/>
        <w:overflowPunct/>
        <w:snapToGrid w:val="0"/>
        <w:spacing w:after="260"/>
        <w:ind w:left="0" w:firstLine="0"/>
        <w:jc w:val="left"/>
        <w:textAlignment w:val="auto"/>
        <w:rPr>
          <w:rFonts w:eastAsia="黑体"/>
          <w:iCs w:val="0"/>
          <w:sz w:val="24"/>
          <w:szCs w:val="24"/>
        </w:rPr>
      </w:pPr>
      <w:r>
        <w:rPr>
          <w:rFonts w:eastAsia="黑体" w:hint="eastAsia"/>
          <w:iCs w:val="0"/>
          <w:sz w:val="24"/>
          <w:szCs w:val="24"/>
          <w:lang w:eastAsia="zh-CN"/>
        </w:rPr>
        <w:t>2.2 PDCCH repetition</w:t>
      </w:r>
    </w:p>
    <w:p w:rsidR="006D211A" w:rsidRDefault="00981717">
      <w:pPr>
        <w:pStyle w:val="BodyText"/>
        <w:snapToGrid w:val="0"/>
        <w:spacing w:afterLines="50"/>
        <w:rPr>
          <w:rFonts w:eastAsia="宋体"/>
          <w:lang w:val="en-US" w:eastAsia="zh-CN"/>
        </w:rPr>
      </w:pPr>
      <w:r>
        <w:rPr>
          <w:rFonts w:eastAsia="宋体" w:hint="eastAsia"/>
          <w:lang w:val="en-US" w:eastAsia="zh-CN"/>
        </w:rPr>
        <w:t xml:space="preserve">As discussed in [3], two schemes for PDCCH repetition are suggested. One is </w:t>
      </w:r>
      <w:r>
        <w:rPr>
          <w:rFonts w:eastAsia="宋体" w:hint="eastAsia"/>
          <w:sz w:val="21"/>
          <w:szCs w:val="22"/>
          <w:lang w:val="en-US" w:eastAsia="zh-CN"/>
        </w:rPr>
        <w:t xml:space="preserve">PDCCH repetition within the same PDCCH monitoring occasion across multiple Search Spaces on different CORESETs, which is better </w:t>
      </w:r>
      <w:r>
        <w:rPr>
          <w:rFonts w:eastAsia="宋体" w:hint="eastAsia"/>
          <w:lang w:val="en-US" w:eastAsia="zh-CN"/>
        </w:rPr>
        <w:t xml:space="preserve">from </w:t>
      </w:r>
      <w:r>
        <w:rPr>
          <w:rFonts w:eastAsia="宋体"/>
          <w:lang w:val="en-US" w:eastAsia="zh-CN"/>
        </w:rPr>
        <w:t xml:space="preserve">the </w:t>
      </w:r>
      <w:r>
        <w:rPr>
          <w:rFonts w:eastAsia="宋体" w:hint="eastAsia"/>
          <w:lang w:val="en-US" w:eastAsia="zh-CN"/>
        </w:rPr>
        <w:t>low latency</w:t>
      </w:r>
      <w:r>
        <w:rPr>
          <w:rFonts w:eastAsia="宋体"/>
          <w:lang w:val="en-US" w:eastAsia="zh-CN"/>
        </w:rPr>
        <w:t xml:space="preserve"> point of</w:t>
      </w:r>
      <w:r>
        <w:rPr>
          <w:rFonts w:eastAsia="宋体" w:hint="eastAsia"/>
          <w:lang w:val="en-US" w:eastAsia="zh-CN"/>
        </w:rPr>
        <w:t xml:space="preserve"> view</w:t>
      </w:r>
      <w:r>
        <w:rPr>
          <w:rFonts w:eastAsia="宋体" w:hint="eastAsia"/>
          <w:sz w:val="21"/>
          <w:szCs w:val="22"/>
          <w:lang w:val="en-US" w:eastAsia="zh-CN"/>
        </w:rPr>
        <w:t xml:space="preserve"> but difficult for the </w:t>
      </w:r>
      <w:r>
        <w:rPr>
          <w:rFonts w:eastAsia="宋体" w:hint="eastAsia"/>
          <w:lang w:val="en-US" w:eastAsia="zh-CN"/>
        </w:rPr>
        <w:t xml:space="preserve">UE without </w:t>
      </w:r>
      <w:r>
        <w:rPr>
          <w:rFonts w:eastAsia="宋体"/>
          <w:lang w:val="en-US" w:eastAsia="zh-CN"/>
        </w:rPr>
        <w:t xml:space="preserve">the </w:t>
      </w:r>
      <w:r>
        <w:rPr>
          <w:rFonts w:eastAsia="宋体" w:hint="eastAsia"/>
          <w:lang w:val="en-US" w:eastAsia="zh-CN"/>
        </w:rPr>
        <w:t xml:space="preserve">capability of </w:t>
      </w:r>
      <w:r>
        <w:rPr>
          <w:rFonts w:eastAsia="宋体"/>
          <w:lang w:val="en-US" w:eastAsia="zh-CN"/>
        </w:rPr>
        <w:t xml:space="preserve">a </w:t>
      </w:r>
      <w:r>
        <w:rPr>
          <w:rFonts w:eastAsia="宋体" w:hint="eastAsia"/>
          <w:lang w:val="en-US" w:eastAsia="zh-CN"/>
        </w:rPr>
        <w:t>wide-BWP</w:t>
      </w:r>
      <w:r>
        <w:rPr>
          <w:rFonts w:eastAsia="宋体" w:hint="eastAsia"/>
          <w:sz w:val="21"/>
          <w:szCs w:val="22"/>
          <w:lang w:val="en-US" w:eastAsia="zh-CN"/>
        </w:rPr>
        <w:t>. The other is PDCCH repetition across multiple PDCCH monitoring occasions of the same Search Space and CORESET, which</w:t>
      </w:r>
      <w:r>
        <w:rPr>
          <w:rFonts w:eastAsia="宋体" w:hint="eastAsia"/>
          <w:lang w:val="en-US" w:eastAsia="zh-CN"/>
        </w:rPr>
        <w:t xml:space="preserve"> is benefit for multiplexing in frequency domain for multiple users at the same time but with more latency for each UE.</w:t>
      </w:r>
      <w:r w:rsidR="00B71AA6">
        <w:rPr>
          <w:rFonts w:eastAsia="宋体" w:hint="eastAsia"/>
          <w:lang w:val="en-US" w:eastAsia="zh-CN"/>
        </w:rPr>
        <w:t xml:space="preserve"> However, the </w:t>
      </w:r>
      <w:r w:rsidR="00B71AA6">
        <w:rPr>
          <w:rFonts w:eastAsia="宋体"/>
          <w:lang w:val="en-US" w:eastAsia="zh-CN"/>
        </w:rPr>
        <w:t xml:space="preserve">increased latency can be restricted in few symbols </w:t>
      </w:r>
      <w:r w:rsidR="00B71AA6">
        <w:rPr>
          <w:rFonts w:eastAsia="宋体" w:hint="eastAsia"/>
          <w:lang w:val="en-US" w:eastAsia="zh-CN"/>
        </w:rPr>
        <w:t>by some careful design</w:t>
      </w:r>
      <w:r w:rsidR="0027304C">
        <w:rPr>
          <w:rFonts w:eastAsia="宋体" w:hint="eastAsia"/>
          <w:lang w:val="en-US" w:eastAsia="zh-CN"/>
        </w:rPr>
        <w:t>s given in bellow</w:t>
      </w:r>
      <w:r w:rsidR="00B71AA6">
        <w:rPr>
          <w:rFonts w:eastAsia="宋体" w:hint="eastAsia"/>
          <w:lang w:val="en-US" w:eastAsia="zh-CN"/>
        </w:rPr>
        <w:t xml:space="preserve">. Compared to the UE processing time and </w:t>
      </w:r>
      <w:proofErr w:type="spellStart"/>
      <w:r w:rsidR="00B71AA6">
        <w:rPr>
          <w:rFonts w:eastAsia="宋体" w:hint="eastAsia"/>
          <w:lang w:val="en-US" w:eastAsia="zh-CN"/>
        </w:rPr>
        <w:t>gNB</w:t>
      </w:r>
      <w:proofErr w:type="spellEnd"/>
      <w:r w:rsidR="00B71AA6">
        <w:rPr>
          <w:rFonts w:eastAsia="宋体" w:hint="eastAsia"/>
          <w:lang w:val="en-US" w:eastAsia="zh-CN"/>
        </w:rPr>
        <w:t xml:space="preserve"> processing time, the </w:t>
      </w:r>
      <w:r w:rsidR="0027304C">
        <w:rPr>
          <w:rFonts w:eastAsia="宋体" w:hint="eastAsia"/>
          <w:lang w:val="en-US" w:eastAsia="zh-CN"/>
        </w:rPr>
        <w:t>increasing is not significant.</w:t>
      </w:r>
    </w:p>
    <w:p w:rsidR="006D211A" w:rsidRDefault="00981717">
      <w:pPr>
        <w:pStyle w:val="BodyText"/>
        <w:snapToGrid w:val="0"/>
        <w:spacing w:afterLines="50"/>
        <w:rPr>
          <w:rFonts w:eastAsia="宋体"/>
          <w:lang w:val="en-US" w:eastAsia="zh-CN"/>
        </w:rPr>
      </w:pPr>
      <w:r>
        <w:rPr>
          <w:rFonts w:eastAsia="宋体" w:hint="eastAsia"/>
          <w:lang w:val="en-US" w:eastAsia="zh-CN"/>
        </w:rPr>
        <w:t xml:space="preserve">If the second scheme is used, the start occasions for PDCCH repetition need to be determined. </w:t>
      </w:r>
      <w:r>
        <w:rPr>
          <w:rFonts w:eastAsia="宋体"/>
          <w:lang w:val="en-US" w:eastAsia="zh-CN"/>
        </w:rPr>
        <w:t>Over</w:t>
      </w:r>
      <w:r>
        <w:rPr>
          <w:rFonts w:eastAsia="宋体" w:hint="eastAsia"/>
          <w:lang w:val="en-US" w:eastAsia="zh-CN"/>
        </w:rPr>
        <w:t>all, if any start</w:t>
      </w:r>
      <w:r>
        <w:rPr>
          <w:rFonts w:eastAsia="宋体"/>
          <w:lang w:val="en-US" w:eastAsia="zh-CN"/>
        </w:rPr>
        <w:t>ing</w:t>
      </w:r>
      <w:r>
        <w:rPr>
          <w:rFonts w:eastAsia="宋体" w:hint="eastAsia"/>
          <w:lang w:val="en-US" w:eastAsia="zh-CN"/>
        </w:rPr>
        <w:t xml:space="preserve"> symbol/occasion is supported in case of PDCCH repetition, the complexity of UE processing will be increased significantly. </w:t>
      </w:r>
      <w:r>
        <w:rPr>
          <w:rFonts w:eastAsia="宋体"/>
          <w:lang w:val="en-US" w:eastAsia="zh-CN"/>
        </w:rPr>
        <w:t>Thus,</w:t>
      </w:r>
      <w:r>
        <w:rPr>
          <w:rFonts w:eastAsia="宋体" w:hint="eastAsia"/>
          <w:lang w:val="en-US" w:eastAsia="zh-CN"/>
        </w:rPr>
        <w:t xml:space="preserve"> start</w:t>
      </w:r>
      <w:r>
        <w:rPr>
          <w:rFonts w:eastAsia="宋体"/>
          <w:lang w:val="en-US" w:eastAsia="zh-CN"/>
        </w:rPr>
        <w:t>ing</w:t>
      </w:r>
      <w:r>
        <w:rPr>
          <w:rFonts w:eastAsia="宋体" w:hint="eastAsia"/>
          <w:lang w:val="en-US" w:eastAsia="zh-CN"/>
        </w:rPr>
        <w:t xml:space="preserve"> symbol/occasion should be limited for PDCCH repetition</w:t>
      </w:r>
      <w:r>
        <w:rPr>
          <w:rFonts w:eastAsia="宋体"/>
          <w:lang w:val="en-US" w:eastAsia="zh-CN"/>
        </w:rPr>
        <w:t>.</w:t>
      </w:r>
      <w:r>
        <w:rPr>
          <w:rFonts w:eastAsia="宋体" w:hint="eastAsia"/>
          <w:lang w:val="en-US" w:eastAsia="zh-CN"/>
        </w:rPr>
        <w:t xml:space="preserve"> Different with </w:t>
      </w:r>
      <w:proofErr w:type="spellStart"/>
      <w:r>
        <w:rPr>
          <w:rFonts w:eastAsia="宋体" w:hint="eastAsia"/>
          <w:lang w:val="en-US" w:eastAsia="zh-CN"/>
        </w:rPr>
        <w:t>eMTC</w:t>
      </w:r>
      <w:proofErr w:type="spellEnd"/>
      <w:r>
        <w:rPr>
          <w:rFonts w:eastAsia="宋体" w:hint="eastAsia"/>
          <w:lang w:val="en-US" w:eastAsia="zh-CN"/>
        </w:rPr>
        <w:t>/NB-</w:t>
      </w:r>
      <w:proofErr w:type="spellStart"/>
      <w:r>
        <w:rPr>
          <w:rFonts w:eastAsia="宋体" w:hint="eastAsia"/>
          <w:lang w:val="en-US" w:eastAsia="zh-CN"/>
        </w:rPr>
        <w:t>IoT</w:t>
      </w:r>
      <w:proofErr w:type="spellEnd"/>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 small number of repetition such as R = 2 or 3</w:t>
      </w:r>
      <w:r>
        <w:rPr>
          <w:rFonts w:eastAsia="宋体"/>
          <w:lang w:val="en-US" w:eastAsia="zh-CN"/>
        </w:rPr>
        <w:t xml:space="preserve"> </w:t>
      </w:r>
      <w:r>
        <w:rPr>
          <w:rFonts w:eastAsia="宋体" w:hint="eastAsia"/>
          <w:lang w:val="en-US" w:eastAsia="zh-CN"/>
        </w:rPr>
        <w:t>are enough for URLLC. Additional latency of TTI alignment would be introduced. Start</w:t>
      </w:r>
      <w:r>
        <w:rPr>
          <w:rFonts w:eastAsia="宋体"/>
          <w:lang w:val="en-US" w:eastAsia="zh-CN"/>
        </w:rPr>
        <w:t>ing</w:t>
      </w:r>
      <w:r>
        <w:rPr>
          <w:rFonts w:eastAsia="宋体" w:hint="eastAsia"/>
          <w:lang w:val="en-US" w:eastAsia="zh-CN"/>
        </w:rPr>
        <w:t xml:space="preserve"> symbol/occasion can be determined like </w:t>
      </w:r>
      <w:proofErr w:type="spellStart"/>
      <w:r>
        <w:rPr>
          <w:rFonts w:eastAsia="宋体" w:hint="eastAsia"/>
          <w:lang w:val="en-US" w:eastAsia="zh-CN"/>
        </w:rPr>
        <w:t>eMTC</w:t>
      </w:r>
      <w:proofErr w:type="spellEnd"/>
      <w:r>
        <w:rPr>
          <w:rFonts w:eastAsia="宋体" w:hint="eastAsia"/>
          <w:lang w:val="en-US" w:eastAsia="zh-CN"/>
        </w:rPr>
        <w:t xml:space="preserve"> with T = </w:t>
      </w:r>
      <w:proofErr w:type="spellStart"/>
      <w:r>
        <w:rPr>
          <w:rFonts w:eastAsia="宋体" w:hint="eastAsia"/>
          <w:lang w:val="en-US" w:eastAsia="zh-CN"/>
        </w:rPr>
        <w:t>Rmax</w:t>
      </w:r>
      <w:proofErr w:type="spellEnd"/>
      <w:r>
        <w:rPr>
          <w:rFonts w:eastAsia="宋体" w:hint="eastAsia"/>
          <w:lang w:val="en-US" w:eastAsia="zh-CN"/>
        </w:rPr>
        <w:t xml:space="preserve"> and offset = 0. PDCCH repetitions are across R occasions and all occasions are determined by 14-bit bitmap first symbols in Search Space configuration.</w:t>
      </w:r>
    </w:p>
    <w:p w:rsidR="006D211A" w:rsidRDefault="00981717">
      <w:pPr>
        <w:pStyle w:val="BodyText"/>
        <w:snapToGrid w:val="0"/>
        <w:spacing w:afterLines="50"/>
        <w:rPr>
          <w:rFonts w:eastAsia="宋体"/>
          <w:b/>
          <w:bCs/>
          <w:i/>
          <w:iCs/>
          <w:sz w:val="21"/>
          <w:szCs w:val="22"/>
          <w:lang w:val="en-US" w:eastAsia="zh-CN"/>
        </w:rPr>
      </w:pPr>
      <w:r>
        <w:rPr>
          <w:rFonts w:eastAsia="宋体" w:hint="eastAsia"/>
          <w:b/>
          <w:bCs/>
          <w:i/>
          <w:iCs/>
          <w:sz w:val="21"/>
          <w:szCs w:val="22"/>
          <w:lang w:val="en-US" w:eastAsia="zh-CN"/>
        </w:rPr>
        <w:t>Proposal 2: Starting symbol/occasion should be limited for PDCCH repetition across multiple PDCCH monitoring occasions of the same Search Space and CORESET.</w:t>
      </w:r>
    </w:p>
    <w:p w:rsidR="006D211A" w:rsidRDefault="00981717">
      <w:pPr>
        <w:pStyle w:val="BodyText"/>
        <w:snapToGrid w:val="0"/>
        <w:spacing w:afterLines="50"/>
        <w:rPr>
          <w:rFonts w:eastAsia="宋体"/>
          <w:lang w:val="en-US" w:eastAsia="zh-CN"/>
        </w:rPr>
      </w:pPr>
      <w:r>
        <w:rPr>
          <w:rFonts w:eastAsia="宋体" w:hint="eastAsia"/>
          <w:lang w:val="en-US" w:eastAsia="zh-CN"/>
        </w:rPr>
        <w:t xml:space="preserve">Take </w:t>
      </w:r>
      <w:proofErr w:type="spellStart"/>
      <w:r>
        <w:rPr>
          <w:rFonts w:eastAsia="宋体" w:hint="eastAsia"/>
          <w:lang w:val="en-US" w:eastAsia="zh-CN"/>
        </w:rPr>
        <w:t>Rmax</w:t>
      </w:r>
      <w:proofErr w:type="spellEnd"/>
      <w:r>
        <w:rPr>
          <w:rFonts w:eastAsia="宋体" w:hint="eastAsia"/>
          <w:lang w:val="en-US" w:eastAsia="zh-CN"/>
        </w:rPr>
        <w:t xml:space="preserve"> = 4 for example, DL transmission with </w:t>
      </w:r>
      <w:r>
        <w:rPr>
          <w:rFonts w:eastAsia="宋体"/>
          <w:lang w:val="en-US" w:eastAsia="zh-CN"/>
        </w:rPr>
        <w:t xml:space="preserve">both </w:t>
      </w:r>
      <w:r>
        <w:rPr>
          <w:rFonts w:eastAsia="宋体" w:hint="eastAsia"/>
          <w:lang w:val="en-US" w:eastAsia="zh-CN"/>
        </w:rPr>
        <w:t>PDCCH repetition and PDSCH repetition can be achieved by 2 possible alternatives.</w:t>
      </w:r>
      <w:bookmarkStart w:id="13" w:name="OLE_LINK71"/>
      <w:r>
        <w:rPr>
          <w:rFonts w:eastAsia="宋体" w:hint="eastAsia"/>
          <w:lang w:val="en-US" w:eastAsia="zh-CN"/>
        </w:rPr>
        <w:t xml:space="preserve"> </w:t>
      </w:r>
    </w:p>
    <w:p w:rsidR="006D211A" w:rsidRDefault="00981717">
      <w:pPr>
        <w:pStyle w:val="BodyText"/>
        <w:snapToGrid w:val="0"/>
        <w:spacing w:afterLines="50"/>
        <w:rPr>
          <w:rFonts w:eastAsia="宋体"/>
          <w:lang w:val="en-US" w:eastAsia="zh-CN"/>
        </w:rPr>
      </w:pPr>
      <w:r>
        <w:rPr>
          <w:rFonts w:eastAsia="宋体"/>
          <w:lang w:val="en-US" w:eastAsia="zh-CN"/>
        </w:rPr>
        <w:t>A</w:t>
      </w:r>
      <w:r>
        <w:rPr>
          <w:rFonts w:eastAsia="宋体" w:hint="eastAsia"/>
          <w:lang w:val="en-US" w:eastAsia="zh-CN"/>
        </w:rPr>
        <w:t>lt.1</w:t>
      </w:r>
      <w:r>
        <w:rPr>
          <w:rFonts w:eastAsia="宋体"/>
          <w:lang w:val="en-US" w:eastAsia="zh-CN"/>
        </w:rPr>
        <w:t>:</w:t>
      </w:r>
      <w:bookmarkStart w:id="14" w:name="OLE_LINK75"/>
      <w:r>
        <w:rPr>
          <w:rFonts w:eastAsia="宋体" w:hint="eastAsia"/>
          <w:lang w:val="en-US" w:eastAsia="zh-CN"/>
        </w:rPr>
        <w:t xml:space="preserve"> PDSCH repetition</w:t>
      </w:r>
      <w:bookmarkEnd w:id="13"/>
      <w:r>
        <w:rPr>
          <w:rFonts w:eastAsia="宋体"/>
          <w:lang w:val="en-US" w:eastAsia="zh-CN"/>
        </w:rPr>
        <w:t xml:space="preserve"> can only starts at the end of PDCCH repetition, which is </w:t>
      </w:r>
      <w:r>
        <w:rPr>
          <w:rFonts w:eastAsia="宋体" w:hint="eastAsia"/>
          <w:lang w:val="en-US" w:eastAsia="zh-CN"/>
        </w:rPr>
        <w:t>shown</w:t>
      </w:r>
      <w:r>
        <w:rPr>
          <w:rFonts w:eastAsia="宋体"/>
          <w:lang w:val="en-US" w:eastAsia="zh-CN"/>
        </w:rPr>
        <w:t xml:space="preserve"> in Figure </w:t>
      </w:r>
      <w:r>
        <w:rPr>
          <w:rFonts w:eastAsia="宋体" w:hint="eastAsia"/>
          <w:lang w:val="en-US" w:eastAsia="zh-CN"/>
        </w:rPr>
        <w:t>1</w:t>
      </w:r>
      <w:r>
        <w:rPr>
          <w:rFonts w:eastAsia="宋体"/>
          <w:lang w:val="en-US" w:eastAsia="zh-CN"/>
        </w:rPr>
        <w:t xml:space="preserve">. </w:t>
      </w:r>
      <w:bookmarkStart w:id="15" w:name="OLE_LINK55"/>
      <w:r>
        <w:rPr>
          <w:rFonts w:eastAsia="宋体"/>
          <w:lang w:val="en-US" w:eastAsia="zh-CN"/>
        </w:rPr>
        <w:t xml:space="preserve">As for Alt 1a, </w:t>
      </w:r>
      <w:bookmarkEnd w:id="15"/>
      <w:r>
        <w:rPr>
          <w:rFonts w:eastAsia="宋体" w:hint="eastAsia"/>
          <w:lang w:val="en-US" w:eastAsia="zh-CN"/>
        </w:rPr>
        <w:t xml:space="preserve">PDCCH repetition only </w:t>
      </w:r>
      <w:r>
        <w:rPr>
          <w:rFonts w:eastAsia="宋体"/>
          <w:lang w:val="en-US" w:eastAsia="zh-CN"/>
        </w:rPr>
        <w:t xml:space="preserve">occurs </w:t>
      </w:r>
      <w:r>
        <w:rPr>
          <w:rFonts w:eastAsia="宋体" w:hint="eastAsia"/>
          <w:lang w:val="en-US" w:eastAsia="zh-CN"/>
        </w:rPr>
        <w:t xml:space="preserve">in </w:t>
      </w:r>
      <w:r>
        <w:rPr>
          <w:rFonts w:eastAsia="宋体"/>
          <w:lang w:val="en-US" w:eastAsia="zh-CN"/>
        </w:rPr>
        <w:t xml:space="preserve">the </w:t>
      </w:r>
      <w:r>
        <w:rPr>
          <w:rFonts w:eastAsia="宋体" w:hint="eastAsia"/>
          <w:lang w:val="en-US" w:eastAsia="zh-CN"/>
        </w:rPr>
        <w:t>time domain and can be supported by configur</w:t>
      </w:r>
      <w:r>
        <w:rPr>
          <w:rFonts w:eastAsia="宋体"/>
          <w:lang w:val="en-US" w:eastAsia="zh-CN"/>
        </w:rPr>
        <w:t>ing</w:t>
      </w:r>
      <w:r>
        <w:rPr>
          <w:rFonts w:eastAsia="宋体" w:hint="eastAsia"/>
          <w:lang w:val="en-US" w:eastAsia="zh-CN"/>
        </w:rPr>
        <w:t xml:space="preserve"> multiple first symbols of the CORESET. Both time and frequency domain are used for PDCCH repetition in Alt.1b and this may be used in case the time resource for a CORESET is not </w:t>
      </w:r>
      <w:r>
        <w:rPr>
          <w:rFonts w:eastAsia="宋体"/>
          <w:lang w:val="en-US" w:eastAsia="zh-CN"/>
        </w:rPr>
        <w:t>very</w:t>
      </w:r>
      <w:r>
        <w:rPr>
          <w:rFonts w:eastAsia="宋体" w:hint="eastAsia"/>
          <w:lang w:val="en-US" w:eastAsia="zh-CN"/>
        </w:rPr>
        <w:t xml:space="preserve"> </w:t>
      </w:r>
      <w:r>
        <w:rPr>
          <w:rFonts w:eastAsia="宋体"/>
          <w:lang w:val="en-US" w:eastAsia="zh-CN"/>
        </w:rPr>
        <w:t>sufficient</w:t>
      </w:r>
      <w:r>
        <w:rPr>
          <w:rFonts w:eastAsia="宋体" w:hint="eastAsia"/>
          <w:lang w:val="en-US" w:eastAsia="zh-CN"/>
        </w:rPr>
        <w:t>.</w:t>
      </w:r>
    </w:p>
    <w:p w:rsidR="006D211A" w:rsidRDefault="00981717">
      <w:pPr>
        <w:pStyle w:val="BodyText"/>
        <w:snapToGrid w:val="0"/>
        <w:spacing w:afterLines="50"/>
        <w:rPr>
          <w:rFonts w:eastAsia="宋体"/>
          <w:lang w:eastAsia="zh-CN"/>
        </w:rPr>
      </w:pPr>
      <w:bookmarkStart w:id="16" w:name="OLE_LINK108"/>
      <w:r>
        <w:rPr>
          <w:rFonts w:eastAsia="宋体"/>
          <w:lang w:val="en-US" w:eastAsia="zh-CN"/>
        </w:rPr>
        <w:t>A</w:t>
      </w:r>
      <w:r>
        <w:rPr>
          <w:rFonts w:eastAsia="宋体" w:hint="eastAsia"/>
          <w:lang w:val="en-US" w:eastAsia="zh-CN"/>
        </w:rPr>
        <w:t>lt.2</w:t>
      </w:r>
      <w:r>
        <w:rPr>
          <w:rFonts w:eastAsia="宋体"/>
          <w:lang w:val="en-US" w:eastAsia="zh-CN"/>
        </w:rPr>
        <w:t>:</w:t>
      </w:r>
      <w:r>
        <w:rPr>
          <w:rFonts w:eastAsia="宋体" w:hint="eastAsia"/>
          <w:lang w:val="en-US" w:eastAsia="zh-CN"/>
        </w:rPr>
        <w:t xml:space="preserve"> PDSCH repetitions start before the end of PDCCH repetition. </w:t>
      </w:r>
      <w:bookmarkEnd w:id="14"/>
      <w:bookmarkEnd w:id="16"/>
      <w:r>
        <w:rPr>
          <w:rFonts w:eastAsia="宋体"/>
          <w:lang w:val="en-US" w:eastAsia="zh-CN"/>
        </w:rPr>
        <w:t xml:space="preserve">For </w:t>
      </w:r>
      <w:r>
        <w:rPr>
          <w:rFonts w:eastAsia="宋体" w:hint="eastAsia"/>
          <w:lang w:val="en-US" w:eastAsia="zh-CN"/>
        </w:rPr>
        <w:t>Alt.2</w:t>
      </w:r>
      <w:r>
        <w:rPr>
          <w:rFonts w:eastAsia="宋体"/>
          <w:lang w:val="en-US" w:eastAsia="zh-CN"/>
        </w:rPr>
        <w:t>,</w:t>
      </w:r>
      <w:r>
        <w:rPr>
          <w:rFonts w:eastAsia="宋体" w:hint="eastAsia"/>
          <w:lang w:val="en-US" w:eastAsia="zh-CN"/>
        </w:rPr>
        <w:t xml:space="preserve"> </w:t>
      </w:r>
      <w:r>
        <w:rPr>
          <w:rFonts w:eastAsia="宋体"/>
          <w:lang w:eastAsia="zh-CN"/>
        </w:rPr>
        <w:t xml:space="preserve">repetition for PDCCH and repetition for PDSCH can be started </w:t>
      </w:r>
      <w:r>
        <w:rPr>
          <w:rFonts w:eastAsia="宋体" w:hint="eastAsia"/>
          <w:lang w:val="en-US" w:eastAsia="zh-CN"/>
        </w:rPr>
        <w:t>before the end of PDCCH repetition by indication K0 less than 0</w:t>
      </w:r>
      <w:r>
        <w:rPr>
          <w:rFonts w:eastAsia="宋体"/>
          <w:lang w:eastAsia="zh-CN"/>
        </w:rPr>
        <w:t xml:space="preserve">. </w:t>
      </w:r>
      <w:r>
        <w:rPr>
          <w:rFonts w:eastAsia="宋体" w:hint="eastAsia"/>
          <w:lang w:val="en-US" w:eastAsia="zh-CN"/>
        </w:rPr>
        <w:t xml:space="preserve">For example, PDCCH repetition and PDSCH repetition start </w:t>
      </w:r>
      <w:bookmarkStart w:id="17" w:name="OLE_LINK72"/>
      <w:r>
        <w:rPr>
          <w:rFonts w:eastAsia="宋体" w:hint="eastAsia"/>
          <w:lang w:val="en-US" w:eastAsia="zh-CN"/>
        </w:rPr>
        <w:t>simultaneously</w:t>
      </w:r>
      <w:bookmarkEnd w:id="17"/>
      <w:r>
        <w:rPr>
          <w:rFonts w:eastAsia="宋体"/>
          <w:lang w:val="en-US" w:eastAsia="zh-CN"/>
        </w:rPr>
        <w:t xml:space="preserve">, which is elaborated in Figure </w:t>
      </w:r>
      <w:r>
        <w:rPr>
          <w:rFonts w:eastAsia="宋体" w:hint="eastAsia"/>
          <w:lang w:val="en-US" w:eastAsia="zh-CN"/>
        </w:rPr>
        <w:t xml:space="preserve">2. If K0 is not included in compact DCI, then K0 can be default equal to </w:t>
      </w:r>
      <w:proofErr w:type="gramStart"/>
      <w:r>
        <w:rPr>
          <w:rFonts w:eastAsia="宋体" w:hint="eastAsia"/>
          <w:lang w:val="en-US" w:eastAsia="zh-CN"/>
        </w:rPr>
        <w:t>-(</w:t>
      </w:r>
      <w:proofErr w:type="gramEnd"/>
      <w:r>
        <w:rPr>
          <w:rFonts w:eastAsia="宋体" w:hint="eastAsia"/>
          <w:lang w:val="en-US" w:eastAsia="zh-CN"/>
        </w:rPr>
        <w:t>R</w:t>
      </w:r>
      <w:r>
        <w:rPr>
          <w:rFonts w:eastAsia="宋体" w:hint="eastAsia"/>
          <w:vertAlign w:val="subscript"/>
          <w:lang w:val="en-US" w:eastAsia="zh-CN"/>
        </w:rPr>
        <w:t>PDCCH</w:t>
      </w:r>
      <w:r>
        <w:rPr>
          <w:rFonts w:eastAsia="宋体" w:hint="eastAsia"/>
          <w:lang w:val="en-US" w:eastAsia="zh-CN"/>
        </w:rPr>
        <w:t>-1) where R</w:t>
      </w:r>
      <w:r>
        <w:rPr>
          <w:rFonts w:eastAsia="宋体" w:hint="eastAsia"/>
          <w:vertAlign w:val="subscript"/>
          <w:lang w:val="en-US" w:eastAsia="zh-CN"/>
        </w:rPr>
        <w:t xml:space="preserve">PDCCH </w:t>
      </w:r>
      <w:r>
        <w:rPr>
          <w:rFonts w:eastAsia="宋体" w:hint="eastAsia"/>
          <w:lang w:val="en-US" w:eastAsia="zh-CN"/>
        </w:rPr>
        <w:t>is the number of PDCCH repetition</w:t>
      </w:r>
      <w:r>
        <w:rPr>
          <w:rFonts w:eastAsia="宋体"/>
          <w:lang w:eastAsia="zh-CN"/>
        </w:rPr>
        <w:t>.</w:t>
      </w:r>
    </w:p>
    <w:p w:rsidR="006D211A" w:rsidRDefault="00981717">
      <w:pPr>
        <w:pStyle w:val="BodyText"/>
        <w:jc w:val="center"/>
      </w:pPr>
      <w:r>
        <w:rPr>
          <w:noProof/>
          <w:lang w:val="en-US" w:eastAsia="zh-CN"/>
        </w:rPr>
        <w:lastRenderedPageBreak/>
        <w:drawing>
          <wp:inline distT="0" distB="0" distL="0" distR="0">
            <wp:extent cx="5274310" cy="157543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srcRect/>
                    <a:stretch>
                      <a:fillRect/>
                    </a:stretch>
                  </pic:blipFill>
                  <pic:spPr>
                    <a:xfrm>
                      <a:off x="0" y="0"/>
                      <a:ext cx="5274310" cy="1575560"/>
                    </a:xfrm>
                    <a:prstGeom prst="rect">
                      <a:avLst/>
                    </a:prstGeom>
                    <a:noFill/>
                    <a:ln w="9525">
                      <a:noFill/>
                      <a:miter lim="800000"/>
                      <a:headEnd/>
                      <a:tailEnd/>
                    </a:ln>
                  </pic:spPr>
                </pic:pic>
              </a:graphicData>
            </a:graphic>
          </wp:inline>
        </w:drawing>
      </w:r>
    </w:p>
    <w:p w:rsidR="006D211A" w:rsidRDefault="00981717">
      <w:pPr>
        <w:pStyle w:val="BodyText"/>
        <w:snapToGrid w:val="0"/>
        <w:spacing w:afterLines="50"/>
        <w:jc w:val="center"/>
        <w:rPr>
          <w:rFonts w:eastAsia="宋体"/>
          <w:b/>
          <w:lang w:val="en-US" w:eastAsia="zh-CN"/>
        </w:rPr>
      </w:pPr>
      <w:r>
        <w:rPr>
          <w:rFonts w:eastAsia="宋体" w:hint="eastAsia"/>
          <w:b/>
          <w:lang w:val="en-US" w:eastAsia="zh-CN"/>
        </w:rPr>
        <w:t xml:space="preserve">Figure 1 PDSCH repetition </w:t>
      </w:r>
      <w:r>
        <w:rPr>
          <w:rFonts w:eastAsia="宋体"/>
          <w:b/>
          <w:lang w:val="en-US" w:eastAsia="zh-CN"/>
        </w:rPr>
        <w:t>starts at the end of PDCCH repetition</w:t>
      </w:r>
    </w:p>
    <w:p w:rsidR="006D211A" w:rsidRDefault="00981717">
      <w:pPr>
        <w:pStyle w:val="BodyText"/>
        <w:jc w:val="center"/>
        <w:rPr>
          <w:rFonts w:eastAsia="宋体"/>
          <w:sz w:val="21"/>
          <w:lang w:val="en-US" w:eastAsia="zh-CN"/>
        </w:rPr>
      </w:pPr>
      <w:r>
        <w:rPr>
          <w:noProof/>
          <w:lang w:val="en-US" w:eastAsia="zh-CN"/>
        </w:rPr>
        <w:drawing>
          <wp:inline distT="0" distB="0" distL="0" distR="0">
            <wp:extent cx="2771775" cy="16002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srcRect/>
                    <a:stretch>
                      <a:fillRect/>
                    </a:stretch>
                  </pic:blipFill>
                  <pic:spPr>
                    <a:xfrm>
                      <a:off x="0" y="0"/>
                      <a:ext cx="2777654" cy="1603546"/>
                    </a:xfrm>
                    <a:prstGeom prst="rect">
                      <a:avLst/>
                    </a:prstGeom>
                    <a:noFill/>
                    <a:ln w="9525">
                      <a:noFill/>
                      <a:miter lim="800000"/>
                      <a:headEnd/>
                      <a:tailEnd/>
                    </a:ln>
                  </pic:spPr>
                </pic:pic>
              </a:graphicData>
            </a:graphic>
          </wp:inline>
        </w:drawing>
      </w:r>
    </w:p>
    <w:p w:rsidR="006D211A" w:rsidRDefault="00981717">
      <w:pPr>
        <w:pStyle w:val="BodyText"/>
        <w:snapToGrid w:val="0"/>
        <w:spacing w:afterLines="50"/>
        <w:jc w:val="center"/>
        <w:rPr>
          <w:rFonts w:eastAsia="宋体"/>
          <w:b/>
          <w:lang w:val="en-US" w:eastAsia="zh-CN"/>
        </w:rPr>
      </w:pPr>
      <w:bookmarkStart w:id="18" w:name="OLE_LINK98"/>
      <w:r>
        <w:rPr>
          <w:rFonts w:eastAsia="宋体" w:hint="eastAsia"/>
          <w:b/>
          <w:lang w:val="en-US" w:eastAsia="zh-CN"/>
        </w:rPr>
        <w:t xml:space="preserve">Figure 2 </w:t>
      </w:r>
      <w:bookmarkStart w:id="19" w:name="OLE_LINK82"/>
      <w:r>
        <w:rPr>
          <w:rFonts w:eastAsia="宋体" w:hint="eastAsia"/>
          <w:b/>
          <w:lang w:val="en-US" w:eastAsia="zh-CN"/>
        </w:rPr>
        <w:t>PDCCH</w:t>
      </w:r>
      <w:bookmarkEnd w:id="18"/>
      <w:r>
        <w:rPr>
          <w:rFonts w:eastAsia="宋体" w:hint="eastAsia"/>
          <w:b/>
          <w:lang w:val="en-US" w:eastAsia="zh-CN"/>
        </w:rPr>
        <w:t xml:space="preserve"> repetition and PDSCH repetition start simultaneously</w:t>
      </w:r>
      <w:bookmarkEnd w:id="19"/>
    </w:p>
    <w:p w:rsidR="006D211A" w:rsidRDefault="00981717">
      <w:pPr>
        <w:pStyle w:val="BodyText"/>
        <w:snapToGrid w:val="0"/>
        <w:spacing w:afterLines="50"/>
        <w:rPr>
          <w:rFonts w:eastAsia="宋体"/>
          <w:lang w:val="en-US" w:eastAsia="zh-CN"/>
        </w:rPr>
      </w:pPr>
      <w:bookmarkStart w:id="20" w:name="OLE_LINK99"/>
      <w:r>
        <w:rPr>
          <w:rFonts w:eastAsia="宋体"/>
          <w:b/>
          <w:i/>
          <w:lang w:val="en-US" w:eastAsia="zh-CN"/>
        </w:rPr>
        <w:t xml:space="preserve">Proposal </w:t>
      </w:r>
      <w:r>
        <w:rPr>
          <w:rFonts w:eastAsia="宋体" w:hint="eastAsia"/>
          <w:b/>
          <w:i/>
          <w:lang w:val="en-US" w:eastAsia="zh-CN"/>
        </w:rPr>
        <w:t>3: It</w:t>
      </w:r>
      <w:bookmarkStart w:id="21" w:name="OLE_LINK111"/>
      <w:r>
        <w:rPr>
          <w:rFonts w:eastAsia="宋体" w:hint="eastAsia"/>
          <w:b/>
          <w:i/>
          <w:lang w:val="en-US" w:eastAsia="zh-CN"/>
        </w:rPr>
        <w:t xml:space="preserve"> is supported that repetition for PDCCH and repetition for PDSCH </w:t>
      </w:r>
      <w:bookmarkEnd w:id="21"/>
      <w:r>
        <w:rPr>
          <w:rFonts w:eastAsia="宋体" w:hint="eastAsia"/>
          <w:b/>
          <w:i/>
          <w:lang w:val="en-US" w:eastAsia="zh-CN"/>
        </w:rPr>
        <w:t xml:space="preserve">start </w:t>
      </w:r>
      <w:r>
        <w:rPr>
          <w:rFonts w:eastAsia="宋体"/>
          <w:b/>
          <w:i/>
          <w:lang w:val="en-US" w:eastAsia="zh-CN"/>
        </w:rPr>
        <w:t>simultaneously</w:t>
      </w:r>
      <w:r>
        <w:rPr>
          <w:rFonts w:eastAsia="宋体" w:hint="eastAsia"/>
          <w:b/>
          <w:i/>
          <w:lang w:val="en-US" w:eastAsia="zh-CN"/>
        </w:rPr>
        <w:t xml:space="preserve"> </w:t>
      </w:r>
      <w:r>
        <w:rPr>
          <w:rFonts w:eastAsia="宋体"/>
          <w:b/>
          <w:i/>
          <w:lang w:val="en-US" w:eastAsia="zh-CN"/>
        </w:rPr>
        <w:t xml:space="preserve">in time </w:t>
      </w:r>
      <w:r>
        <w:rPr>
          <w:rFonts w:eastAsia="宋体" w:hint="eastAsia"/>
          <w:b/>
          <w:i/>
          <w:lang w:val="en-US" w:eastAsia="zh-CN"/>
        </w:rPr>
        <w:t>for URLLC</w:t>
      </w:r>
      <w:r>
        <w:rPr>
          <w:rFonts w:eastAsia="宋体"/>
          <w:b/>
          <w:i/>
          <w:lang w:val="en-US" w:eastAsia="zh-CN"/>
        </w:rPr>
        <w:t>.</w:t>
      </w:r>
      <w:bookmarkEnd w:id="20"/>
    </w:p>
    <w:p w:rsidR="006D211A" w:rsidRDefault="00981717">
      <w:pPr>
        <w:pStyle w:val="Heading1"/>
        <w:spacing w:before="180"/>
      </w:pPr>
      <w:r>
        <w:rPr>
          <w:rFonts w:hint="eastAsia"/>
          <w:lang w:val="en-US"/>
        </w:rPr>
        <w:t>PUCCH enhancement</w:t>
      </w:r>
    </w:p>
    <w:p w:rsidR="006D211A" w:rsidRDefault="00981717">
      <w:pPr>
        <w:spacing w:line="240" w:lineRule="exact"/>
        <w:rPr>
          <w:lang w:val="en-US" w:eastAsia="zh-CN"/>
        </w:rPr>
      </w:pPr>
      <w:bookmarkStart w:id="22" w:name="OLE_LINK8"/>
      <w:bookmarkStart w:id="23" w:name="OLE_LINK9"/>
      <w:bookmarkStart w:id="24" w:name="OLE_LINK4"/>
      <w:r>
        <w:rPr>
          <w:rFonts w:eastAsia="宋体" w:hint="eastAsia"/>
          <w:lang w:val="en-US" w:eastAsia="zh-CN"/>
        </w:rPr>
        <w:t>In the RAN1 #94 meeting, i</w:t>
      </w:r>
      <w:r>
        <w:rPr>
          <w:rFonts w:eastAsia="宋体"/>
          <w:lang w:val="en-US" w:eastAsia="zh-CN"/>
        </w:rPr>
        <w:t xml:space="preserve">n order to better support URLLC in </w:t>
      </w:r>
      <w:r>
        <w:rPr>
          <w:rFonts w:eastAsia="宋体" w:hint="eastAsia"/>
          <w:lang w:val="en-US" w:eastAsia="zh-CN"/>
        </w:rPr>
        <w:t xml:space="preserve">NR </w:t>
      </w:r>
      <w:r>
        <w:rPr>
          <w:rFonts w:eastAsia="宋体"/>
          <w:lang w:val="en-US" w:eastAsia="zh-CN"/>
        </w:rPr>
        <w:t>R16,</w:t>
      </w:r>
      <w:r>
        <w:rPr>
          <w:rFonts w:eastAsia="宋体" w:hint="eastAsia"/>
          <w:lang w:val="en-US" w:eastAsia="zh-CN"/>
        </w:rPr>
        <w:t xml:space="preserve"> </w:t>
      </w:r>
      <w:r>
        <w:rPr>
          <w:rFonts w:eastAsia="宋体"/>
          <w:lang w:val="en-US" w:eastAsia="zh-CN"/>
        </w:rPr>
        <w:t>the following agreement was reached:</w:t>
      </w:r>
    </w:p>
    <w:bookmarkEnd w:id="22"/>
    <w:p w:rsidR="006D211A" w:rsidRDefault="00981717">
      <w:pPr>
        <w:widowControl w:val="0"/>
        <w:rPr>
          <w:kern w:val="2"/>
          <w:highlight w:val="green"/>
          <w:lang w:eastAsia="zh-CN"/>
        </w:rPr>
      </w:pPr>
      <w:r>
        <w:rPr>
          <w:kern w:val="2"/>
          <w:highlight w:val="green"/>
          <w:lang w:eastAsia="zh-CN"/>
        </w:rPr>
        <w:t xml:space="preserve">Agreements: </w:t>
      </w:r>
    </w:p>
    <w:p w:rsidR="006D211A" w:rsidRDefault="00981717">
      <w:pPr>
        <w:widowControl w:val="0"/>
        <w:numPr>
          <w:ilvl w:val="0"/>
          <w:numId w:val="3"/>
        </w:numPr>
        <w:rPr>
          <w:rFonts w:eastAsia="宋体"/>
          <w:lang w:eastAsia="zh-CN"/>
        </w:rPr>
      </w:pPr>
      <w:proofErr w:type="gramStart"/>
      <w:r>
        <w:rPr>
          <w:rFonts w:eastAsia="宋体" w:hint="eastAsia"/>
          <w:lang w:eastAsia="zh-CN"/>
        </w:rPr>
        <w:t>Study further</w:t>
      </w:r>
      <w:proofErr w:type="gramEnd"/>
      <w:r>
        <w:rPr>
          <w:rFonts w:eastAsia="宋体" w:hint="eastAsia"/>
          <w:lang w:eastAsia="zh-CN"/>
        </w:rPr>
        <w:t xml:space="preserve"> how to enable more than one PUCCH for HARQ-ACK transmission within a slot.</w:t>
      </w:r>
    </w:p>
    <w:p w:rsidR="006D211A" w:rsidRDefault="00981717">
      <w:pPr>
        <w:widowControl w:val="0"/>
        <w:rPr>
          <w:kern w:val="2"/>
          <w:lang w:eastAsia="zh-CN"/>
        </w:rPr>
      </w:pPr>
      <w:r>
        <w:rPr>
          <w:kern w:val="2"/>
          <w:highlight w:val="green"/>
          <w:lang w:eastAsia="zh-CN"/>
        </w:rPr>
        <w:t>Agreements</w:t>
      </w:r>
      <w:r>
        <w:rPr>
          <w:rFonts w:hint="eastAsia"/>
          <w:kern w:val="2"/>
          <w:lang w:eastAsia="zh-CN"/>
        </w:rPr>
        <w:t xml:space="preserve">: </w:t>
      </w:r>
    </w:p>
    <w:p w:rsidR="006D211A" w:rsidRDefault="00981717">
      <w:pPr>
        <w:widowControl w:val="0"/>
        <w:rPr>
          <w:rFonts w:eastAsia="宋体"/>
          <w:lang w:eastAsia="zh-CN"/>
        </w:rPr>
      </w:pPr>
      <w:r>
        <w:rPr>
          <w:rFonts w:eastAsia="宋体" w:hint="eastAsia"/>
          <w:lang w:eastAsia="zh-CN"/>
        </w:rPr>
        <w:t xml:space="preserve">Study further </w:t>
      </w:r>
      <w:r>
        <w:rPr>
          <w:rFonts w:eastAsia="宋体"/>
          <w:lang w:eastAsia="zh-CN"/>
        </w:rPr>
        <w:t>whether/</w:t>
      </w:r>
      <w:r>
        <w:rPr>
          <w:rFonts w:eastAsia="宋体" w:hint="eastAsia"/>
          <w:lang w:eastAsia="zh-CN"/>
        </w:rPr>
        <w:t>how to enable enhanced reporting procedure/feedback for HARQ-ACK.</w:t>
      </w:r>
    </w:p>
    <w:p w:rsidR="006D211A" w:rsidRDefault="00981717">
      <w:pPr>
        <w:pStyle w:val="Style1"/>
        <w:numPr>
          <w:ilvl w:val="0"/>
          <w:numId w:val="3"/>
        </w:numPr>
        <w:autoSpaceDE w:val="0"/>
        <w:autoSpaceDN w:val="0"/>
        <w:adjustRightInd w:val="0"/>
        <w:snapToGrid w:val="0"/>
        <w:spacing w:after="120"/>
        <w:ind w:firstLine="400"/>
        <w:contextualSpacing/>
        <w:rPr>
          <w:rFonts w:ascii="Times New Roman" w:hAnsi="Times New Roman"/>
          <w:sz w:val="20"/>
          <w:szCs w:val="20"/>
          <w:lang w:eastAsia="zh-CN"/>
        </w:rPr>
      </w:pPr>
      <w:r>
        <w:rPr>
          <w:rFonts w:ascii="Times New Roman" w:hAnsi="Times New Roman"/>
          <w:sz w:val="20"/>
          <w:szCs w:val="20"/>
          <w:lang w:eastAsia="zh-CN"/>
        </w:rPr>
        <w:t>Enhanced HARQ-ACK multiplexing on PUSCH and PUCCH</w:t>
      </w:r>
    </w:p>
    <w:p w:rsidR="006D211A" w:rsidRDefault="00981717">
      <w:pPr>
        <w:pStyle w:val="Style1"/>
        <w:numPr>
          <w:ilvl w:val="0"/>
          <w:numId w:val="3"/>
        </w:numPr>
        <w:autoSpaceDE w:val="0"/>
        <w:autoSpaceDN w:val="0"/>
        <w:adjustRightInd w:val="0"/>
        <w:snapToGrid w:val="0"/>
        <w:spacing w:after="120"/>
        <w:ind w:firstLine="400"/>
        <w:contextualSpacing/>
        <w:rPr>
          <w:rFonts w:ascii="Times New Roman" w:hAnsi="Times New Roman"/>
          <w:sz w:val="20"/>
          <w:szCs w:val="20"/>
          <w:lang w:eastAsia="zh-CN"/>
        </w:rPr>
      </w:pPr>
      <w:bookmarkStart w:id="25" w:name="OLE_LINK20"/>
      <w:r>
        <w:rPr>
          <w:rFonts w:ascii="Times New Roman" w:hAnsi="Times New Roman"/>
          <w:sz w:val="20"/>
          <w:szCs w:val="20"/>
          <w:lang w:eastAsia="zh-CN"/>
        </w:rPr>
        <w:t>Finer indication for HARQ feedback timing, e.g. symbol-level, half-slot, etc.</w:t>
      </w:r>
    </w:p>
    <w:bookmarkEnd w:id="25"/>
    <w:p w:rsidR="006D211A" w:rsidRDefault="00981717">
      <w:pPr>
        <w:pStyle w:val="Style1"/>
        <w:numPr>
          <w:ilvl w:val="1"/>
          <w:numId w:val="3"/>
        </w:numPr>
        <w:autoSpaceDE w:val="0"/>
        <w:autoSpaceDN w:val="0"/>
        <w:adjustRightInd w:val="0"/>
        <w:snapToGrid w:val="0"/>
        <w:spacing w:after="120"/>
        <w:ind w:firstLine="400"/>
        <w:contextualSpacing/>
        <w:rPr>
          <w:rFonts w:ascii="Times New Roman" w:hAnsi="Times New Roman"/>
          <w:sz w:val="20"/>
          <w:szCs w:val="20"/>
          <w:lang w:eastAsia="zh-CN"/>
        </w:rPr>
      </w:pPr>
      <w:r>
        <w:rPr>
          <w:rFonts w:ascii="Times New Roman" w:hAnsi="Times New Roman"/>
          <w:sz w:val="20"/>
          <w:szCs w:val="20"/>
          <w:lang w:eastAsia="zh-CN"/>
        </w:rPr>
        <w:t xml:space="preserve">Note: this may be related to more than one PUCCH for HARQ-ACK </w:t>
      </w:r>
      <w:proofErr w:type="spellStart"/>
      <w:r>
        <w:rPr>
          <w:rFonts w:ascii="Times New Roman" w:hAnsi="Times New Roman"/>
          <w:sz w:val="20"/>
          <w:szCs w:val="20"/>
          <w:lang w:eastAsia="zh-CN"/>
        </w:rPr>
        <w:t>tx</w:t>
      </w:r>
      <w:proofErr w:type="spellEnd"/>
      <w:r>
        <w:rPr>
          <w:rFonts w:ascii="Times New Roman" w:hAnsi="Times New Roman"/>
          <w:sz w:val="20"/>
          <w:szCs w:val="20"/>
          <w:lang w:eastAsia="zh-CN"/>
        </w:rPr>
        <w:t xml:space="preserve"> within a slot</w:t>
      </w:r>
    </w:p>
    <w:p w:rsidR="006D211A" w:rsidRDefault="00981717">
      <w:pPr>
        <w:pStyle w:val="Style1"/>
        <w:numPr>
          <w:ilvl w:val="0"/>
          <w:numId w:val="3"/>
        </w:numPr>
        <w:autoSpaceDE w:val="0"/>
        <w:autoSpaceDN w:val="0"/>
        <w:adjustRightInd w:val="0"/>
        <w:snapToGrid w:val="0"/>
        <w:spacing w:after="120"/>
        <w:ind w:firstLine="400"/>
        <w:contextualSpacing/>
        <w:rPr>
          <w:rFonts w:ascii="Times New Roman" w:hAnsi="Times New Roman"/>
          <w:sz w:val="20"/>
          <w:szCs w:val="20"/>
          <w:lang w:eastAsia="zh-CN"/>
        </w:rPr>
      </w:pPr>
      <w:r>
        <w:rPr>
          <w:rFonts w:ascii="Times New Roman" w:hAnsi="Times New Roman"/>
          <w:sz w:val="20"/>
          <w:szCs w:val="20"/>
          <w:lang w:eastAsia="zh-CN"/>
        </w:rPr>
        <w:t>Other enablers are not precluded</w:t>
      </w:r>
    </w:p>
    <w:p w:rsidR="006D211A" w:rsidRDefault="00981717">
      <w:pPr>
        <w:pStyle w:val="Heading2"/>
        <w:widowControl w:val="0"/>
        <w:overflowPunct/>
        <w:snapToGrid w:val="0"/>
        <w:spacing w:after="260"/>
        <w:ind w:left="0" w:firstLine="0"/>
        <w:jc w:val="left"/>
        <w:textAlignment w:val="auto"/>
        <w:rPr>
          <w:rFonts w:eastAsia="黑体"/>
          <w:iCs w:val="0"/>
          <w:sz w:val="24"/>
          <w:szCs w:val="24"/>
          <w:lang w:eastAsia="zh-CN"/>
        </w:rPr>
      </w:pPr>
      <w:r>
        <w:rPr>
          <w:rFonts w:eastAsia="黑体" w:hint="eastAsia"/>
          <w:iCs w:val="0"/>
          <w:sz w:val="24"/>
          <w:szCs w:val="24"/>
          <w:lang w:eastAsia="zh-CN"/>
        </w:rPr>
        <w:t xml:space="preserve">3.1 HARQ-ACK enhancement  </w:t>
      </w:r>
    </w:p>
    <w:p w:rsidR="006D211A" w:rsidRDefault="00981717">
      <w:pPr>
        <w:spacing w:line="240" w:lineRule="exact"/>
        <w:rPr>
          <w:b/>
          <w:bCs/>
          <w:lang w:val="en-US" w:eastAsia="zh-CN"/>
        </w:rPr>
      </w:pPr>
      <w:r>
        <w:rPr>
          <w:rFonts w:eastAsiaTheme="minorEastAsia" w:hint="eastAsia"/>
          <w:b/>
          <w:bCs/>
          <w:lang w:val="en-US" w:eastAsia="zh-CN"/>
        </w:rPr>
        <w:t>N</w:t>
      </w:r>
      <w:r>
        <w:rPr>
          <w:b/>
          <w:bCs/>
          <w:lang w:val="en-US" w:eastAsia="zh-CN"/>
        </w:rPr>
        <w:t>umber of HARQ-ACKs in one slot</w:t>
      </w:r>
    </w:p>
    <w:p w:rsidR="006D211A" w:rsidRDefault="00981717">
      <w:pPr>
        <w:spacing w:line="240" w:lineRule="exact"/>
        <w:rPr>
          <w:rFonts w:eastAsiaTheme="minorEastAsia"/>
          <w:lang w:val="en-US" w:eastAsia="zh-CN"/>
        </w:rPr>
      </w:pPr>
      <w:bookmarkStart w:id="26" w:name="OLE_LINK13"/>
      <w:r>
        <w:rPr>
          <w:lang w:val="en-US" w:eastAsia="zh-CN"/>
        </w:rPr>
        <w:lastRenderedPageBreak/>
        <w:t xml:space="preserve">For URLLC, timely transmission is an important feature. </w:t>
      </w:r>
      <w:r>
        <w:rPr>
          <w:rFonts w:eastAsiaTheme="minorEastAsia" w:hint="eastAsia"/>
          <w:lang w:val="en-US" w:eastAsia="zh-CN"/>
        </w:rPr>
        <w:t>I</w:t>
      </w:r>
      <w:r>
        <w:rPr>
          <w:lang w:val="en-US" w:eastAsia="zh-CN"/>
        </w:rPr>
        <w:t xml:space="preserve">n </w:t>
      </w:r>
      <w:r>
        <w:rPr>
          <w:rFonts w:eastAsiaTheme="minorEastAsia" w:hint="eastAsia"/>
          <w:lang w:val="en-US" w:eastAsia="zh-CN"/>
        </w:rPr>
        <w:t>one</w:t>
      </w:r>
      <w:r>
        <w:rPr>
          <w:lang w:val="en-US" w:eastAsia="zh-CN"/>
        </w:rPr>
        <w:t xml:space="preserve"> slot, more HARQ-ACK transmission opportunities can better support URLLC transmission.</w:t>
      </w:r>
      <w:r>
        <w:rPr>
          <w:rFonts w:hint="eastAsia"/>
          <w:lang w:val="en-US" w:eastAsia="zh-CN"/>
        </w:rPr>
        <w:t xml:space="preserve"> </w:t>
      </w:r>
      <w:r>
        <w:rPr>
          <w:rFonts w:eastAsiaTheme="minorEastAsia" w:hint="eastAsia"/>
          <w:lang w:val="en-US" w:eastAsia="zh-CN"/>
        </w:rPr>
        <w:t xml:space="preserve">The first stage of NR can only support one PUCCH for HARQ-ACK per slot. The related procedures, including code-book determination, are based on this assumption. </w:t>
      </w:r>
    </w:p>
    <w:p w:rsidR="006D211A" w:rsidRDefault="00981717">
      <w:pPr>
        <w:spacing w:line="240" w:lineRule="exact"/>
        <w:rPr>
          <w:rFonts w:eastAsiaTheme="minorEastAsia"/>
          <w:lang w:val="en-US" w:eastAsia="zh-CN"/>
        </w:rPr>
      </w:pPr>
      <w:r>
        <w:rPr>
          <w:rFonts w:eastAsiaTheme="minorEastAsia" w:hint="eastAsia"/>
          <w:lang w:val="en-US" w:eastAsia="zh-CN"/>
        </w:rPr>
        <w:t xml:space="preserve">As now we introduce multiple PUCCHs for HARQ-ACKs, the upper limit of number of PUCCHs for HARQ-ACK should be </w:t>
      </w:r>
      <w:r>
        <w:rPr>
          <w:rFonts w:eastAsiaTheme="minorEastAsia"/>
          <w:lang w:val="en-US" w:eastAsia="zh-CN"/>
        </w:rPr>
        <w:t>considere</w:t>
      </w:r>
      <w:r>
        <w:rPr>
          <w:rFonts w:eastAsiaTheme="minorEastAsia" w:hint="eastAsia"/>
          <w:lang w:val="en-US" w:eastAsia="zh-CN"/>
        </w:rPr>
        <w:t>d.</w:t>
      </w:r>
      <w:bookmarkStart w:id="27" w:name="OLE_LINK18"/>
      <w:bookmarkEnd w:id="26"/>
      <w:r>
        <w:rPr>
          <w:rFonts w:eastAsiaTheme="minorEastAsia" w:hint="eastAsia"/>
          <w:lang w:val="en-US" w:eastAsia="zh-CN"/>
        </w:rPr>
        <w:t xml:space="preserve"> </w:t>
      </w:r>
      <w:r>
        <w:rPr>
          <w:lang w:val="en-US" w:eastAsia="zh-CN"/>
        </w:rPr>
        <w:t xml:space="preserve">The best way is to allow </w:t>
      </w:r>
      <w:r>
        <w:rPr>
          <w:rFonts w:hint="eastAsia"/>
          <w:lang w:val="en-US" w:eastAsia="zh-CN"/>
        </w:rPr>
        <w:t xml:space="preserve">PUCCHs for </w:t>
      </w:r>
      <w:r>
        <w:rPr>
          <w:lang w:val="en-US" w:eastAsia="zh-CN"/>
        </w:rPr>
        <w:t>HARQ-ACK</w:t>
      </w:r>
      <w:r>
        <w:rPr>
          <w:rFonts w:eastAsiaTheme="minorEastAsia" w:hint="eastAsia"/>
          <w:lang w:val="en-US" w:eastAsia="zh-CN"/>
        </w:rPr>
        <w:t xml:space="preserve">s </w:t>
      </w:r>
      <w:proofErr w:type="gramStart"/>
      <w:r>
        <w:rPr>
          <w:lang w:val="en-US" w:eastAsia="zh-CN"/>
        </w:rPr>
        <w:t>be</w:t>
      </w:r>
      <w:proofErr w:type="gramEnd"/>
      <w:r>
        <w:rPr>
          <w:lang w:val="en-US" w:eastAsia="zh-CN"/>
        </w:rPr>
        <w:t xml:space="preserve"> transmitted </w:t>
      </w:r>
      <w:r>
        <w:rPr>
          <w:rFonts w:eastAsiaTheme="minorEastAsia" w:hint="eastAsia"/>
          <w:lang w:val="en-US" w:eastAsia="zh-CN"/>
        </w:rPr>
        <w:t>in</w:t>
      </w:r>
      <w:r>
        <w:rPr>
          <w:lang w:val="en-US" w:eastAsia="zh-CN"/>
        </w:rPr>
        <w:t xml:space="preserve"> </w:t>
      </w:r>
      <w:r>
        <w:rPr>
          <w:rFonts w:eastAsiaTheme="minorEastAsia" w:hint="eastAsia"/>
          <w:lang w:val="en-US" w:eastAsia="zh-CN"/>
        </w:rPr>
        <w:t>all</w:t>
      </w:r>
      <w:r>
        <w:rPr>
          <w:lang w:val="en-US" w:eastAsia="zh-CN"/>
        </w:rPr>
        <w:t xml:space="preserve"> symbol</w:t>
      </w:r>
      <w:r>
        <w:rPr>
          <w:rFonts w:eastAsiaTheme="minorEastAsia" w:hint="eastAsia"/>
          <w:lang w:val="en-US" w:eastAsia="zh-CN"/>
        </w:rPr>
        <w:t>s</w:t>
      </w:r>
      <w:r>
        <w:rPr>
          <w:lang w:val="en-US" w:eastAsia="zh-CN"/>
        </w:rPr>
        <w:t xml:space="preserve"> </w:t>
      </w:r>
      <w:r>
        <w:rPr>
          <w:rFonts w:hint="eastAsia"/>
          <w:lang w:val="en-US" w:eastAsia="zh-CN"/>
        </w:rPr>
        <w:t>with</w:t>
      </w:r>
      <w:r>
        <w:rPr>
          <w:lang w:val="en-US" w:eastAsia="zh-CN"/>
        </w:rPr>
        <w:t xml:space="preserve">in a slot. </w:t>
      </w:r>
      <w:r>
        <w:rPr>
          <w:rFonts w:eastAsiaTheme="minorEastAsia"/>
          <w:lang w:val="en-US" w:eastAsia="zh-CN"/>
        </w:rPr>
        <w:t>Apparently</w:t>
      </w:r>
      <w:r>
        <w:rPr>
          <w:rFonts w:eastAsiaTheme="minorEastAsia" w:hint="eastAsia"/>
          <w:lang w:val="en-US" w:eastAsia="zh-CN"/>
        </w:rPr>
        <w:t>,</w:t>
      </w:r>
      <w:r>
        <w:rPr>
          <w:lang w:val="en-US" w:eastAsia="zh-CN"/>
        </w:rPr>
        <w:t xml:space="preserve"> it will require allocating </w:t>
      </w:r>
      <w:r>
        <w:rPr>
          <w:rFonts w:eastAsiaTheme="minorEastAsia" w:hint="eastAsia"/>
          <w:lang w:val="en-US" w:eastAsia="zh-CN"/>
        </w:rPr>
        <w:t>too many</w:t>
      </w:r>
      <w:r>
        <w:rPr>
          <w:lang w:val="en-US" w:eastAsia="zh-CN"/>
        </w:rPr>
        <w:t xml:space="preserve"> PUCCH resources</w:t>
      </w:r>
      <w:r>
        <w:rPr>
          <w:rFonts w:eastAsiaTheme="minorEastAsia" w:hint="eastAsia"/>
          <w:lang w:val="en-US" w:eastAsia="zh-CN"/>
        </w:rPr>
        <w:t>,</w:t>
      </w:r>
      <w:r>
        <w:rPr>
          <w:lang w:val="en-US" w:eastAsia="zh-CN"/>
        </w:rPr>
        <w:t xml:space="preserve"> </w:t>
      </w:r>
      <w:r>
        <w:rPr>
          <w:rFonts w:eastAsiaTheme="minorEastAsia" w:hint="eastAsia"/>
          <w:lang w:val="en-US" w:eastAsia="zh-CN"/>
        </w:rPr>
        <w:t xml:space="preserve">which </w:t>
      </w:r>
      <w:r w:rsidR="0027304C">
        <w:rPr>
          <w:rFonts w:eastAsiaTheme="minorEastAsia" w:hint="eastAsia"/>
          <w:lang w:val="en-US" w:eastAsia="zh-CN"/>
        </w:rPr>
        <w:t xml:space="preserve">are </w:t>
      </w:r>
      <w:r>
        <w:rPr>
          <w:rFonts w:eastAsiaTheme="minorEastAsia" w:hint="eastAsia"/>
          <w:lang w:val="en-US" w:eastAsia="zh-CN"/>
        </w:rPr>
        <w:t xml:space="preserve">up to 14 </w:t>
      </w:r>
      <w:r w:rsidR="0027304C">
        <w:rPr>
          <w:rFonts w:eastAsiaTheme="minorEastAsia" w:hint="eastAsia"/>
          <w:lang w:val="en-US" w:eastAsia="zh-CN"/>
        </w:rPr>
        <w:t xml:space="preserve">PUCCH </w:t>
      </w:r>
      <w:proofErr w:type="gramStart"/>
      <w:r w:rsidR="0027304C">
        <w:rPr>
          <w:rFonts w:eastAsiaTheme="minorEastAsia" w:hint="eastAsia"/>
          <w:lang w:val="en-US" w:eastAsia="zh-CN"/>
        </w:rPr>
        <w:t>resources</w:t>
      </w:r>
      <w:proofErr w:type="gramEnd"/>
      <w:r w:rsidR="0027304C">
        <w:rPr>
          <w:rFonts w:eastAsiaTheme="minorEastAsia" w:hint="eastAsia"/>
          <w:lang w:val="en-US" w:eastAsia="zh-CN"/>
        </w:rPr>
        <w:t xml:space="preserve"> not overlapped in time </w:t>
      </w:r>
      <w:r>
        <w:rPr>
          <w:rFonts w:eastAsiaTheme="minorEastAsia" w:hint="eastAsia"/>
          <w:lang w:val="en-US" w:eastAsia="zh-CN"/>
        </w:rPr>
        <w:t xml:space="preserve">per slot, </w:t>
      </w:r>
      <w:r>
        <w:rPr>
          <w:lang w:val="en-US" w:eastAsia="zh-CN"/>
        </w:rPr>
        <w:t xml:space="preserve">to </w:t>
      </w:r>
      <w:r>
        <w:rPr>
          <w:rFonts w:eastAsiaTheme="minorEastAsia" w:hint="eastAsia"/>
          <w:lang w:val="en-US" w:eastAsia="zh-CN"/>
        </w:rPr>
        <w:t>realize that multiple PUCCHs for HARQ-ACKs</w:t>
      </w:r>
      <w:r>
        <w:rPr>
          <w:lang w:val="en-US" w:eastAsia="zh-CN"/>
        </w:rPr>
        <w:t>.</w:t>
      </w:r>
      <w:r>
        <w:rPr>
          <w:rFonts w:hint="eastAsia"/>
          <w:lang w:val="en-US" w:eastAsia="zh-CN"/>
        </w:rPr>
        <w:t xml:space="preserve"> </w:t>
      </w:r>
      <w:r>
        <w:rPr>
          <w:rFonts w:eastAsiaTheme="minorEastAsia" w:hint="eastAsia"/>
          <w:lang w:val="en-US" w:eastAsia="zh-CN"/>
        </w:rPr>
        <w:t xml:space="preserve">We can determine a maximum number of HARQ-ACK transmissions per slot to limit the PUCCH resource allocation.  Considering the minimum UE processing time line would be around 3~4 symbols even for the high processing capable UE, number of PUCCHs for HARQ-ACK transmissions per slot could be 4. </w:t>
      </w:r>
      <w:r>
        <w:rPr>
          <w:rFonts w:eastAsiaTheme="minorEastAsia"/>
          <w:lang w:val="en-US" w:eastAsia="zh-CN"/>
        </w:rPr>
        <w:t>Higher</w:t>
      </w:r>
      <w:r>
        <w:rPr>
          <w:rFonts w:eastAsiaTheme="minorEastAsia" w:hint="eastAsia"/>
          <w:lang w:val="en-US" w:eastAsia="zh-CN"/>
        </w:rPr>
        <w:t xml:space="preserve"> number would be too much and not necessary.</w:t>
      </w:r>
    </w:p>
    <w:p w:rsidR="006D211A" w:rsidRDefault="00981717">
      <w:pPr>
        <w:spacing w:line="240" w:lineRule="exact"/>
        <w:rPr>
          <w:rFonts w:eastAsiaTheme="minorEastAsia"/>
          <w:lang w:val="en-US" w:eastAsia="zh-CN"/>
        </w:rPr>
      </w:pPr>
      <w:r>
        <w:rPr>
          <w:lang w:val="en-US" w:eastAsia="zh-CN"/>
        </w:rPr>
        <w:t xml:space="preserve">In the </w:t>
      </w:r>
      <w:r>
        <w:rPr>
          <w:rFonts w:eastAsiaTheme="minorEastAsia" w:hint="eastAsia"/>
          <w:lang w:val="en-US" w:eastAsia="zh-CN"/>
        </w:rPr>
        <w:t xml:space="preserve">current NR </w:t>
      </w:r>
      <w:r>
        <w:rPr>
          <w:rFonts w:eastAsiaTheme="minorEastAsia"/>
          <w:lang w:val="en-US" w:eastAsia="zh-CN"/>
        </w:rPr>
        <w:t>specs</w:t>
      </w:r>
      <w:r>
        <w:rPr>
          <w:rFonts w:eastAsiaTheme="minorEastAsia" w:hint="eastAsia"/>
          <w:lang w:val="en-US" w:eastAsia="zh-CN"/>
        </w:rPr>
        <w:t>,</w:t>
      </w:r>
      <w:r>
        <w:rPr>
          <w:lang w:val="en-US" w:eastAsia="zh-CN"/>
        </w:rPr>
        <w:t xml:space="preserve"> one UE can be configured with up to 4 PUCCH sets</w:t>
      </w:r>
      <w:r>
        <w:rPr>
          <w:rFonts w:eastAsiaTheme="minorEastAsia" w:hint="eastAsia"/>
          <w:lang w:val="en-US" w:eastAsia="zh-CN"/>
        </w:rPr>
        <w:t>.</w:t>
      </w:r>
      <w:r>
        <w:rPr>
          <w:lang w:val="en-US" w:eastAsia="zh-CN"/>
        </w:rPr>
        <w:t xml:space="preserve"> </w:t>
      </w:r>
      <w:r>
        <w:rPr>
          <w:rFonts w:eastAsiaTheme="minorEastAsia" w:hint="eastAsia"/>
          <w:lang w:val="en-US" w:eastAsia="zh-CN"/>
        </w:rPr>
        <w:t>T</w:t>
      </w:r>
      <w:r>
        <w:rPr>
          <w:lang w:val="en-US" w:eastAsia="zh-CN"/>
        </w:rPr>
        <w:t xml:space="preserve">he PUCCH resources included in these PUCCH sets </w:t>
      </w:r>
      <w:r>
        <w:rPr>
          <w:rFonts w:eastAsiaTheme="minorEastAsia" w:hint="eastAsia"/>
          <w:lang w:val="en-US" w:eastAsia="zh-CN"/>
        </w:rPr>
        <w:t xml:space="preserve">could be configured with different starting symbols. Scheduler can use ARI to select a PUCCH from a resource set starting at a designated symbol in a slot as </w:t>
      </w:r>
      <w:r>
        <w:rPr>
          <w:rFonts w:eastAsiaTheme="minorEastAsia"/>
          <w:lang w:val="en-US" w:eastAsia="zh-CN"/>
        </w:rPr>
        <w:t>configured</w:t>
      </w:r>
      <w:r>
        <w:rPr>
          <w:rFonts w:eastAsiaTheme="minorEastAsia" w:hint="eastAsia"/>
          <w:lang w:val="en-US" w:eastAsia="zh-CN"/>
        </w:rPr>
        <w:t xml:space="preserve">. It can be up to 8 different symbol </w:t>
      </w:r>
      <w:r>
        <w:rPr>
          <w:rFonts w:eastAsiaTheme="minorEastAsia"/>
          <w:lang w:val="en-US" w:eastAsia="zh-CN"/>
        </w:rPr>
        <w:t>locations</w:t>
      </w:r>
      <w:r>
        <w:rPr>
          <w:rFonts w:eastAsiaTheme="minorEastAsia" w:hint="eastAsia"/>
          <w:lang w:val="en-US" w:eastAsia="zh-CN"/>
        </w:rPr>
        <w:t xml:space="preserve"> as there are 3 bits for ARI. It may probably cover the above requirement of at most 4 PUCCH transmissions within a slot. However, if all the PUCCHs are used in time domain, then the frequency location would be too restrictive. Also, the resource in a set may not be </w:t>
      </w:r>
      <w:r>
        <w:rPr>
          <w:rFonts w:eastAsiaTheme="minorEastAsia"/>
          <w:lang w:val="en-US" w:eastAsia="zh-CN"/>
        </w:rPr>
        <w:t>always</w:t>
      </w:r>
      <w:r>
        <w:rPr>
          <w:rFonts w:eastAsiaTheme="minorEastAsia" w:hint="eastAsia"/>
          <w:lang w:val="en-US" w:eastAsia="zh-CN"/>
        </w:rPr>
        <w:t xml:space="preserve"> short format due to some coverage limit. Then, the ARI bits can be extended to </w:t>
      </w:r>
      <w:r>
        <w:rPr>
          <w:rFonts w:eastAsiaTheme="minorEastAsia"/>
          <w:lang w:val="en-US" w:eastAsia="zh-CN"/>
        </w:rPr>
        <w:t>accommodate</w:t>
      </w:r>
      <w:r>
        <w:rPr>
          <w:rFonts w:eastAsiaTheme="minorEastAsia" w:hint="eastAsia"/>
          <w:lang w:val="en-US" w:eastAsia="zh-CN"/>
        </w:rPr>
        <w:t xml:space="preserve"> the need.</w:t>
      </w:r>
    </w:p>
    <w:bookmarkEnd w:id="27"/>
    <w:p w:rsidR="006D211A" w:rsidRDefault="00981717">
      <w:pPr>
        <w:spacing w:line="240" w:lineRule="exact"/>
        <w:rPr>
          <w:rFonts w:eastAsia="宋体"/>
          <w:b/>
          <w:i/>
          <w:lang w:val="en-US" w:eastAsia="zh-CN"/>
        </w:rPr>
      </w:pPr>
      <w:r>
        <w:rPr>
          <w:rFonts w:eastAsia="宋体"/>
          <w:b/>
          <w:i/>
          <w:lang w:val="en-US" w:eastAsia="zh-CN"/>
        </w:rPr>
        <w:t xml:space="preserve">Proposal </w:t>
      </w:r>
      <w:r>
        <w:rPr>
          <w:rFonts w:eastAsia="宋体" w:hint="eastAsia"/>
          <w:b/>
          <w:i/>
          <w:lang w:val="en-US" w:eastAsia="zh-CN"/>
        </w:rPr>
        <w:t>4: RAN1 should d</w:t>
      </w:r>
      <w:r>
        <w:rPr>
          <w:rFonts w:eastAsia="宋体"/>
          <w:b/>
          <w:i/>
          <w:lang w:val="en-US" w:eastAsia="zh-CN"/>
        </w:rPr>
        <w:t>etermin</w:t>
      </w:r>
      <w:r>
        <w:rPr>
          <w:rFonts w:eastAsia="宋体" w:hint="eastAsia"/>
          <w:b/>
          <w:i/>
          <w:lang w:val="en-US" w:eastAsia="zh-CN"/>
        </w:rPr>
        <w:t>e</w:t>
      </w:r>
      <w:r>
        <w:rPr>
          <w:rFonts w:eastAsia="宋体"/>
          <w:b/>
          <w:i/>
          <w:lang w:val="en-US" w:eastAsia="zh-CN"/>
        </w:rPr>
        <w:t xml:space="preserve"> the maximum number of </w:t>
      </w:r>
      <w:r>
        <w:rPr>
          <w:rFonts w:eastAsia="宋体" w:hint="eastAsia"/>
          <w:b/>
          <w:i/>
          <w:lang w:val="en-US" w:eastAsia="zh-CN"/>
        </w:rPr>
        <w:t xml:space="preserve">PUCCHs for </w:t>
      </w:r>
      <w:r>
        <w:rPr>
          <w:rFonts w:eastAsia="宋体"/>
          <w:b/>
          <w:i/>
          <w:lang w:val="en-US" w:eastAsia="zh-CN"/>
        </w:rPr>
        <w:t>HARQ-ACK transmissions in the slot</w:t>
      </w:r>
      <w:r>
        <w:rPr>
          <w:rFonts w:eastAsia="宋体" w:hint="eastAsia"/>
          <w:b/>
          <w:i/>
          <w:lang w:val="en-US" w:eastAsia="zh-CN"/>
        </w:rPr>
        <w:t xml:space="preserve"> and further discuss whether the PUCCH for HARQ-ACK transmission can start</w:t>
      </w:r>
    </w:p>
    <w:p w:rsidR="006D211A" w:rsidRDefault="00981717">
      <w:pPr>
        <w:numPr>
          <w:ilvl w:val="1"/>
          <w:numId w:val="4"/>
        </w:numPr>
        <w:spacing w:line="240" w:lineRule="exact"/>
        <w:rPr>
          <w:rFonts w:eastAsia="宋体"/>
          <w:b/>
          <w:i/>
          <w:lang w:val="en-US" w:eastAsia="zh-CN"/>
        </w:rPr>
      </w:pPr>
      <w:r>
        <w:rPr>
          <w:rFonts w:eastAsia="宋体" w:hint="eastAsia"/>
          <w:b/>
          <w:i/>
          <w:lang w:val="en-US" w:eastAsia="zh-CN"/>
        </w:rPr>
        <w:t xml:space="preserve">Option1. </w:t>
      </w:r>
      <w:proofErr w:type="gramStart"/>
      <w:r>
        <w:rPr>
          <w:rFonts w:eastAsia="宋体" w:hint="eastAsia"/>
          <w:b/>
          <w:i/>
          <w:lang w:val="en-US" w:eastAsia="zh-CN"/>
        </w:rPr>
        <w:t>at</w:t>
      </w:r>
      <w:proofErr w:type="gramEnd"/>
      <w:r>
        <w:rPr>
          <w:rFonts w:eastAsia="宋体"/>
          <w:b/>
          <w:i/>
          <w:lang w:val="en-US" w:eastAsia="zh-CN"/>
        </w:rPr>
        <w:t xml:space="preserve"> any symbol</w:t>
      </w:r>
      <w:r>
        <w:rPr>
          <w:rFonts w:eastAsia="宋体" w:hint="eastAsia"/>
          <w:b/>
          <w:i/>
          <w:lang w:val="en-US" w:eastAsia="zh-CN"/>
        </w:rPr>
        <w:t xml:space="preserve"> in a slot.</w:t>
      </w:r>
    </w:p>
    <w:p w:rsidR="006D211A" w:rsidRDefault="00981717">
      <w:pPr>
        <w:numPr>
          <w:ilvl w:val="1"/>
          <w:numId w:val="4"/>
        </w:numPr>
        <w:spacing w:line="240" w:lineRule="exact"/>
        <w:rPr>
          <w:rFonts w:eastAsia="宋体"/>
          <w:b/>
          <w:i/>
          <w:lang w:val="en-US" w:eastAsia="zh-CN"/>
        </w:rPr>
      </w:pPr>
      <w:r>
        <w:rPr>
          <w:rFonts w:eastAsia="宋体" w:hint="eastAsia"/>
          <w:b/>
          <w:i/>
          <w:lang w:val="en-US" w:eastAsia="zh-CN"/>
        </w:rPr>
        <w:t xml:space="preserve">Option2. </w:t>
      </w:r>
      <w:proofErr w:type="gramStart"/>
      <w:r>
        <w:rPr>
          <w:rFonts w:eastAsia="宋体" w:hint="eastAsia"/>
          <w:b/>
          <w:i/>
          <w:lang w:val="en-US" w:eastAsia="zh-CN"/>
        </w:rPr>
        <w:t>at</w:t>
      </w:r>
      <w:proofErr w:type="gramEnd"/>
      <w:r>
        <w:rPr>
          <w:rFonts w:eastAsia="宋体" w:hint="eastAsia"/>
          <w:b/>
          <w:i/>
          <w:lang w:val="en-US" w:eastAsia="zh-CN"/>
        </w:rPr>
        <w:t xml:space="preserve"> limited number of</w:t>
      </w:r>
      <w:r>
        <w:rPr>
          <w:rFonts w:eastAsia="宋体"/>
          <w:b/>
          <w:i/>
          <w:lang w:val="en-US" w:eastAsia="zh-CN"/>
        </w:rPr>
        <w:t xml:space="preserve"> symbol</w:t>
      </w:r>
      <w:r>
        <w:rPr>
          <w:rFonts w:eastAsia="宋体" w:hint="eastAsia"/>
          <w:b/>
          <w:i/>
          <w:lang w:val="en-US" w:eastAsia="zh-CN"/>
        </w:rPr>
        <w:t>s in a slot</w:t>
      </w:r>
      <w:r>
        <w:rPr>
          <w:rFonts w:eastAsia="宋体"/>
          <w:b/>
          <w:i/>
          <w:lang w:val="en-US" w:eastAsia="zh-CN"/>
        </w:rPr>
        <w:t>.</w:t>
      </w:r>
    </w:p>
    <w:p w:rsidR="006D211A" w:rsidRDefault="00981717">
      <w:pPr>
        <w:spacing w:line="240" w:lineRule="exact"/>
        <w:rPr>
          <w:rFonts w:eastAsiaTheme="minorEastAsia"/>
          <w:b/>
          <w:bCs/>
          <w:lang w:val="en-US" w:eastAsia="zh-CN"/>
        </w:rPr>
      </w:pPr>
      <w:r>
        <w:rPr>
          <w:rFonts w:eastAsiaTheme="minorEastAsia" w:hint="eastAsia"/>
          <w:b/>
          <w:bCs/>
          <w:lang w:val="en-US" w:eastAsia="zh-CN"/>
        </w:rPr>
        <w:t>Granularity</w:t>
      </w:r>
      <w:r>
        <w:rPr>
          <w:rFonts w:hint="eastAsia"/>
          <w:b/>
          <w:bCs/>
          <w:lang w:val="en-US" w:eastAsia="zh-CN"/>
        </w:rPr>
        <w:t xml:space="preserve"> of </w:t>
      </w:r>
      <w:r>
        <w:rPr>
          <w:rFonts w:eastAsiaTheme="minorEastAsia" w:hint="eastAsia"/>
          <w:b/>
          <w:bCs/>
          <w:lang w:val="en-US" w:eastAsia="zh-CN"/>
        </w:rPr>
        <w:t>K</w:t>
      </w:r>
      <w:r>
        <w:rPr>
          <w:rFonts w:hint="eastAsia"/>
          <w:b/>
          <w:bCs/>
          <w:lang w:val="en-US" w:eastAsia="zh-CN"/>
        </w:rPr>
        <w:t>1</w:t>
      </w:r>
      <w:r>
        <w:rPr>
          <w:rFonts w:eastAsiaTheme="minorEastAsia" w:hint="eastAsia"/>
          <w:b/>
          <w:bCs/>
          <w:lang w:val="en-US" w:eastAsia="zh-CN"/>
        </w:rPr>
        <w:t xml:space="preserve"> indication</w:t>
      </w:r>
    </w:p>
    <w:p w:rsidR="006D211A" w:rsidRDefault="00981717">
      <w:pPr>
        <w:spacing w:line="240" w:lineRule="exact"/>
        <w:rPr>
          <w:lang w:val="en-US" w:eastAsia="zh-CN"/>
        </w:rPr>
      </w:pPr>
      <w:r>
        <w:rPr>
          <w:rFonts w:hint="eastAsia"/>
          <w:lang w:val="en-US" w:eastAsia="zh-CN"/>
        </w:rPr>
        <w:t xml:space="preserve">If </w:t>
      </w:r>
      <w:r>
        <w:rPr>
          <w:rFonts w:eastAsiaTheme="minorEastAsia" w:hint="eastAsia"/>
          <w:lang w:val="en-US" w:eastAsia="zh-CN"/>
        </w:rPr>
        <w:t>we keep the</w:t>
      </w:r>
      <w:r>
        <w:rPr>
          <w:rFonts w:hint="eastAsia"/>
          <w:lang w:val="en-US" w:eastAsia="zh-CN"/>
        </w:rPr>
        <w:t xml:space="preserve"> K</w:t>
      </w:r>
      <w:r>
        <w:rPr>
          <w:rFonts w:eastAsiaTheme="minorEastAsia" w:hint="eastAsia"/>
          <w:lang w:val="en-US" w:eastAsia="zh-CN"/>
        </w:rPr>
        <w:t>1</w:t>
      </w:r>
      <w:r>
        <w:rPr>
          <w:rFonts w:hint="eastAsia"/>
          <w:lang w:val="en-US" w:eastAsia="zh-CN"/>
        </w:rPr>
        <w:t xml:space="preserve"> </w:t>
      </w:r>
      <w:r>
        <w:rPr>
          <w:rFonts w:eastAsiaTheme="minorEastAsia" w:hint="eastAsia"/>
          <w:lang w:val="en-US" w:eastAsia="zh-CN"/>
        </w:rPr>
        <w:t>granularity as</w:t>
      </w:r>
      <w:r>
        <w:rPr>
          <w:rFonts w:hint="eastAsia"/>
          <w:lang w:val="en-US" w:eastAsia="zh-CN"/>
        </w:rPr>
        <w:t xml:space="preserve"> slot</w:t>
      </w:r>
      <w:r>
        <w:rPr>
          <w:rFonts w:eastAsiaTheme="minorEastAsia" w:hint="eastAsia"/>
          <w:lang w:val="en-US" w:eastAsia="zh-CN"/>
        </w:rPr>
        <w:t>,</w:t>
      </w:r>
      <w:r>
        <w:rPr>
          <w:rFonts w:hint="eastAsia"/>
          <w:lang w:val="en-US" w:eastAsia="zh-CN"/>
        </w:rPr>
        <w:t xml:space="preserve"> </w:t>
      </w:r>
      <w:r>
        <w:rPr>
          <w:rFonts w:eastAsiaTheme="minorEastAsia" w:hint="eastAsia"/>
          <w:lang w:val="en-US" w:eastAsia="zh-CN"/>
        </w:rPr>
        <w:t>t</w:t>
      </w:r>
      <w:r>
        <w:rPr>
          <w:rFonts w:hint="eastAsia"/>
          <w:lang w:val="en-US" w:eastAsia="zh-CN"/>
        </w:rPr>
        <w:t xml:space="preserve">he value range of </w:t>
      </w:r>
      <w:r>
        <w:rPr>
          <w:rFonts w:eastAsiaTheme="minorEastAsia" w:hint="eastAsia"/>
          <w:lang w:val="en-US" w:eastAsia="zh-CN"/>
        </w:rPr>
        <w:t>K</w:t>
      </w:r>
      <w:r>
        <w:rPr>
          <w:rFonts w:hint="eastAsia"/>
          <w:lang w:val="en-US" w:eastAsia="zh-CN"/>
        </w:rPr>
        <w:t xml:space="preserve">1 </w:t>
      </w:r>
      <w:r>
        <w:rPr>
          <w:rFonts w:eastAsiaTheme="minorEastAsia" w:hint="eastAsia"/>
          <w:lang w:val="en-US" w:eastAsia="zh-CN"/>
        </w:rPr>
        <w:t xml:space="preserve">would be too large. For example, </w:t>
      </w:r>
      <w:r>
        <w:rPr>
          <w:rFonts w:hint="eastAsia"/>
          <w:lang w:val="en-US" w:eastAsia="zh-CN"/>
        </w:rPr>
        <w:t>i</w:t>
      </w:r>
      <w:r>
        <w:rPr>
          <w:rFonts w:eastAsiaTheme="minorEastAsia" w:hint="eastAsia"/>
          <w:lang w:val="en-US" w:eastAsia="zh-CN"/>
        </w:rPr>
        <w:t xml:space="preserve">f </w:t>
      </w:r>
      <w:r>
        <w:rPr>
          <w:rFonts w:hint="eastAsia"/>
          <w:lang w:val="en-US" w:eastAsia="zh-CN"/>
        </w:rPr>
        <w:t>SCS=</w:t>
      </w:r>
      <w:r>
        <w:rPr>
          <w:lang w:val="en-US" w:eastAsia="zh-CN"/>
        </w:rPr>
        <w:t>15 KHz</w:t>
      </w:r>
      <w:r>
        <w:rPr>
          <w:rFonts w:hint="eastAsia"/>
          <w:lang w:val="en-US" w:eastAsia="zh-CN"/>
        </w:rPr>
        <w:t xml:space="preserve"> is used for URLLC, the value of K1 should be configured as small as </w:t>
      </w:r>
      <w:r>
        <w:rPr>
          <w:lang w:val="en-US" w:eastAsia="zh-CN"/>
        </w:rPr>
        <w:t>“</w:t>
      </w:r>
      <w:r>
        <w:rPr>
          <w:rFonts w:hint="eastAsia"/>
          <w:lang w:val="en-US" w:eastAsia="zh-CN"/>
        </w:rPr>
        <w:t>0</w:t>
      </w:r>
      <w:r>
        <w:rPr>
          <w:lang w:val="en-US" w:eastAsia="zh-CN"/>
        </w:rPr>
        <w:t>”</w:t>
      </w:r>
      <w:r>
        <w:rPr>
          <w:rFonts w:hint="eastAsia"/>
          <w:lang w:val="en-US" w:eastAsia="zh-CN"/>
        </w:rPr>
        <w:t xml:space="preserve"> or </w:t>
      </w:r>
      <w:r>
        <w:rPr>
          <w:lang w:val="en-US" w:eastAsia="zh-CN"/>
        </w:rPr>
        <w:t>“</w:t>
      </w:r>
      <w:r>
        <w:rPr>
          <w:rFonts w:hint="eastAsia"/>
          <w:lang w:val="en-US" w:eastAsia="zh-CN"/>
        </w:rPr>
        <w:t>1</w:t>
      </w:r>
      <w:r>
        <w:rPr>
          <w:lang w:val="en-US" w:eastAsia="zh-CN"/>
        </w:rPr>
        <w:t>”</w:t>
      </w:r>
      <w:r>
        <w:rPr>
          <w:rFonts w:hint="eastAsia"/>
          <w:lang w:val="en-US" w:eastAsia="zh-CN"/>
        </w:rPr>
        <w:t xml:space="preserve"> to ensure the timely HARQ-ACK transmission. </w:t>
      </w:r>
      <w:r>
        <w:rPr>
          <w:rFonts w:eastAsiaTheme="minorEastAsia" w:hint="eastAsia"/>
          <w:lang w:val="en-US" w:eastAsia="zh-CN"/>
        </w:rPr>
        <w:t>Other l</w:t>
      </w:r>
      <w:r>
        <w:rPr>
          <w:rFonts w:hint="eastAsia"/>
          <w:lang w:val="en-US" w:eastAsia="zh-CN"/>
        </w:rPr>
        <w:t xml:space="preserve">arger values of K1 </w:t>
      </w:r>
      <w:r w:rsidR="0027304C">
        <w:rPr>
          <w:rFonts w:eastAsiaTheme="minorEastAsia" w:hint="eastAsia"/>
          <w:lang w:val="en-US" w:eastAsia="zh-CN"/>
        </w:rPr>
        <w:t>will never</w:t>
      </w:r>
      <w:r>
        <w:rPr>
          <w:rFonts w:hint="eastAsia"/>
          <w:lang w:val="en-US" w:eastAsia="zh-CN"/>
        </w:rPr>
        <w:t xml:space="preserve"> be used because they cannot satisfy the stringent latency requirement of URLLC.</w:t>
      </w:r>
    </w:p>
    <w:p w:rsidR="006D211A" w:rsidRDefault="0027304C">
      <w:pPr>
        <w:spacing w:line="240" w:lineRule="exact"/>
        <w:rPr>
          <w:rFonts w:eastAsiaTheme="minorEastAsia"/>
          <w:lang w:val="en-US" w:eastAsia="zh-CN"/>
        </w:rPr>
      </w:pPr>
      <w:r>
        <w:rPr>
          <w:rFonts w:eastAsiaTheme="minorEastAsia" w:hint="eastAsia"/>
          <w:lang w:val="en-US" w:eastAsia="zh-CN"/>
        </w:rPr>
        <w:t>By setting</w:t>
      </w:r>
      <w:r>
        <w:rPr>
          <w:rFonts w:hint="eastAsia"/>
          <w:lang w:val="en-US" w:eastAsia="zh-CN"/>
        </w:rPr>
        <w:t xml:space="preserve"> </w:t>
      </w:r>
      <w:r>
        <w:rPr>
          <w:rFonts w:eastAsiaTheme="minorEastAsia" w:hint="eastAsia"/>
          <w:lang w:val="en-US" w:eastAsia="zh-CN"/>
        </w:rPr>
        <w:t xml:space="preserve">the </w:t>
      </w:r>
      <w:r w:rsidR="00981717">
        <w:rPr>
          <w:rFonts w:eastAsiaTheme="minorEastAsia" w:hint="eastAsia"/>
          <w:lang w:val="en-US" w:eastAsia="zh-CN"/>
        </w:rPr>
        <w:t xml:space="preserve">granularity </w:t>
      </w:r>
      <w:r>
        <w:rPr>
          <w:rFonts w:eastAsiaTheme="minorEastAsia" w:hint="eastAsia"/>
          <w:lang w:val="en-US" w:eastAsia="zh-CN"/>
        </w:rPr>
        <w:t xml:space="preserve">in </w:t>
      </w:r>
      <w:r w:rsidR="00981717">
        <w:rPr>
          <w:rFonts w:hint="eastAsia"/>
          <w:lang w:val="en-US" w:eastAsia="zh-CN"/>
        </w:rPr>
        <w:t>symbol</w:t>
      </w:r>
      <w:r>
        <w:rPr>
          <w:rFonts w:eastAsiaTheme="minorEastAsia" w:hint="eastAsia"/>
          <w:lang w:val="en-US" w:eastAsia="zh-CN"/>
        </w:rPr>
        <w:t xml:space="preserve"> level</w:t>
      </w:r>
      <w:r w:rsidR="00981717">
        <w:rPr>
          <w:rFonts w:hint="eastAsia"/>
          <w:lang w:val="en-US" w:eastAsia="zh-CN"/>
        </w:rPr>
        <w:t xml:space="preserve">, the interval range that K1 </w:t>
      </w:r>
      <w:r w:rsidR="00981717">
        <w:rPr>
          <w:rFonts w:eastAsiaTheme="minorEastAsia" w:hint="eastAsia"/>
          <w:lang w:val="en-US" w:eastAsia="zh-CN"/>
        </w:rPr>
        <w:t>could</w:t>
      </w:r>
      <w:r w:rsidR="00981717">
        <w:rPr>
          <w:rFonts w:hint="eastAsia"/>
          <w:lang w:val="en-US" w:eastAsia="zh-CN"/>
        </w:rPr>
        <w:t xml:space="preserve"> be relatively small. </w:t>
      </w:r>
      <w:r w:rsidR="00981717">
        <w:rPr>
          <w:rFonts w:eastAsiaTheme="minorEastAsia" w:hint="eastAsia"/>
          <w:lang w:val="en-US" w:eastAsia="zh-CN"/>
        </w:rPr>
        <w:t xml:space="preserve">Lager SCS will result in smaller processing time. </w:t>
      </w:r>
      <w:r w:rsidR="00981717">
        <w:rPr>
          <w:rFonts w:hint="eastAsia"/>
          <w:lang w:val="en-US" w:eastAsia="zh-CN"/>
        </w:rPr>
        <w:t xml:space="preserve"> </w:t>
      </w:r>
      <w:r w:rsidR="00981717">
        <w:rPr>
          <w:rFonts w:eastAsiaTheme="minorEastAsia" w:hint="eastAsia"/>
          <w:lang w:val="en-US" w:eastAsia="zh-CN"/>
        </w:rPr>
        <w:t xml:space="preserve">And not all UEs can support such short processing time.  Then, it may need to specifically increase K1 field </w:t>
      </w:r>
      <w:r>
        <w:rPr>
          <w:rFonts w:eastAsiaTheme="minorEastAsia" w:hint="eastAsia"/>
          <w:lang w:val="en-US" w:eastAsia="zh-CN"/>
        </w:rPr>
        <w:t xml:space="preserve">or K1 granularity </w:t>
      </w:r>
      <w:r w:rsidR="00981717">
        <w:rPr>
          <w:rFonts w:eastAsiaTheme="minorEastAsia" w:hint="eastAsia"/>
          <w:lang w:val="en-US" w:eastAsia="zh-CN"/>
        </w:rPr>
        <w:t>in high SCS case.</w:t>
      </w:r>
    </w:p>
    <w:p w:rsidR="006D211A" w:rsidRDefault="00981717">
      <w:pPr>
        <w:spacing w:line="240" w:lineRule="exact"/>
        <w:rPr>
          <w:lang w:val="en-US" w:eastAsia="zh-CN"/>
        </w:rPr>
      </w:pPr>
      <w:r>
        <w:rPr>
          <w:rFonts w:eastAsiaTheme="minorEastAsia" w:hint="eastAsia"/>
          <w:lang w:val="en-US" w:eastAsia="zh-CN"/>
        </w:rPr>
        <w:t>Since the field size is determined by number of K1 configured. Keeping it as slot level does not need extra overhead. W</w:t>
      </w:r>
      <w:r>
        <w:rPr>
          <w:rFonts w:hint="eastAsia"/>
          <w:lang w:val="en-US" w:eastAsia="zh-CN"/>
        </w:rPr>
        <w:t xml:space="preserve">e slightly prefer to </w:t>
      </w:r>
      <w:proofErr w:type="spellStart"/>
      <w:r>
        <w:rPr>
          <w:rFonts w:hint="eastAsia"/>
          <w:lang w:val="en-US" w:eastAsia="zh-CN"/>
        </w:rPr>
        <w:t>kepp</w:t>
      </w:r>
      <w:proofErr w:type="spellEnd"/>
      <w:r>
        <w:rPr>
          <w:rFonts w:hint="eastAsia"/>
          <w:lang w:val="en-US" w:eastAsia="zh-CN"/>
        </w:rPr>
        <w:t xml:space="preserve"> the </w:t>
      </w:r>
      <w:r>
        <w:rPr>
          <w:rFonts w:eastAsiaTheme="minorEastAsia" w:hint="eastAsia"/>
          <w:lang w:val="en-US" w:eastAsia="zh-CN"/>
        </w:rPr>
        <w:t>granularity</w:t>
      </w:r>
      <w:r>
        <w:rPr>
          <w:rFonts w:hint="eastAsia"/>
          <w:lang w:val="en-US" w:eastAsia="zh-CN"/>
        </w:rPr>
        <w:t xml:space="preserve"> of K1 as slot</w:t>
      </w:r>
      <w:r>
        <w:rPr>
          <w:rFonts w:eastAsiaTheme="minorEastAsia" w:hint="eastAsia"/>
          <w:lang w:val="en-US" w:eastAsia="zh-CN"/>
        </w:rPr>
        <w:t>. We can just i</w:t>
      </w:r>
      <w:r>
        <w:rPr>
          <w:rFonts w:hint="eastAsia"/>
          <w:lang w:val="en-US" w:eastAsia="zh-CN"/>
        </w:rPr>
        <w:t>ncreas</w:t>
      </w:r>
      <w:r>
        <w:rPr>
          <w:rFonts w:eastAsiaTheme="minorEastAsia" w:hint="eastAsia"/>
          <w:lang w:val="en-US" w:eastAsia="zh-CN"/>
        </w:rPr>
        <w:t xml:space="preserve">e </w:t>
      </w:r>
      <w:r>
        <w:rPr>
          <w:rFonts w:hint="eastAsia"/>
          <w:lang w:val="en-US" w:eastAsia="zh-CN"/>
        </w:rPr>
        <w:t xml:space="preserve">the PUCCH resource in the PUCCH set to achieve more HARQ-ACK transmission opportunities. </w:t>
      </w:r>
    </w:p>
    <w:p w:rsidR="006D211A" w:rsidRDefault="00981717">
      <w:pPr>
        <w:spacing w:line="240" w:lineRule="exact"/>
        <w:rPr>
          <w:rFonts w:eastAsia="宋体"/>
          <w:b/>
          <w:i/>
          <w:lang w:val="en-US" w:eastAsia="zh-CN"/>
        </w:rPr>
      </w:pPr>
      <w:bookmarkStart w:id="28" w:name="OLE_LINK22"/>
      <w:r>
        <w:rPr>
          <w:rFonts w:eastAsia="宋体"/>
          <w:b/>
          <w:i/>
          <w:lang w:val="en-US" w:eastAsia="zh-CN"/>
        </w:rPr>
        <w:t xml:space="preserve">Proposal </w:t>
      </w:r>
      <w:r>
        <w:rPr>
          <w:rFonts w:eastAsia="宋体" w:hint="eastAsia"/>
          <w:b/>
          <w:i/>
          <w:lang w:val="en-US" w:eastAsia="zh-CN"/>
        </w:rPr>
        <w:t>5: The granularity of k1 should be kept in slot level, considering the related issues about combination with different SCS cases, PUCCH resource indication and signaling overhead.</w:t>
      </w:r>
    </w:p>
    <w:bookmarkEnd w:id="23"/>
    <w:bookmarkEnd w:id="28"/>
    <w:p w:rsidR="006D211A" w:rsidRDefault="00981717">
      <w:pPr>
        <w:pStyle w:val="Heading2"/>
        <w:widowControl w:val="0"/>
        <w:overflowPunct/>
        <w:snapToGrid w:val="0"/>
        <w:spacing w:after="260"/>
        <w:ind w:left="0" w:firstLine="0"/>
        <w:jc w:val="left"/>
        <w:textAlignment w:val="auto"/>
        <w:rPr>
          <w:rFonts w:eastAsia="黑体"/>
          <w:iCs w:val="0"/>
          <w:sz w:val="24"/>
          <w:szCs w:val="24"/>
          <w:lang w:eastAsia="zh-CN"/>
        </w:rPr>
      </w:pPr>
      <w:r>
        <w:rPr>
          <w:rFonts w:eastAsia="黑体" w:hint="eastAsia"/>
          <w:iCs w:val="0"/>
          <w:sz w:val="24"/>
          <w:szCs w:val="24"/>
          <w:lang w:eastAsia="zh-CN"/>
        </w:rPr>
        <w:t xml:space="preserve">3.2 CSI reporting enhancement  </w:t>
      </w:r>
    </w:p>
    <w:p w:rsidR="006D211A" w:rsidRDefault="00981717">
      <w:pPr>
        <w:snapToGrid w:val="0"/>
        <w:spacing w:afterLines="50"/>
        <w:rPr>
          <w:rFonts w:eastAsia="等线"/>
          <w:lang w:val="en-US" w:eastAsia="zh-CN"/>
        </w:rPr>
      </w:pPr>
      <w:r>
        <w:rPr>
          <w:rFonts w:eastAsia="等线" w:hint="eastAsia"/>
          <w:lang w:val="en-US" w:eastAsia="zh-CN"/>
        </w:rPr>
        <w:t xml:space="preserve">The NR first stage have CSI report scheme similarly as that for LTE and it was basically designed for </w:t>
      </w:r>
      <w:proofErr w:type="spellStart"/>
      <w:r>
        <w:rPr>
          <w:rFonts w:eastAsia="等线" w:hint="eastAsia"/>
          <w:lang w:val="en-US" w:eastAsia="zh-CN"/>
        </w:rPr>
        <w:t>eMBB</w:t>
      </w:r>
      <w:proofErr w:type="spellEnd"/>
      <w:r>
        <w:rPr>
          <w:rFonts w:eastAsia="等线" w:hint="eastAsia"/>
          <w:lang w:val="en-US" w:eastAsia="zh-CN"/>
        </w:rPr>
        <w:t xml:space="preserve">. For URLLC, there are spaces to be enhanced. In </w:t>
      </w:r>
      <w:r>
        <w:rPr>
          <w:rFonts w:eastAsia="等线"/>
          <w:lang w:val="en-US" w:eastAsia="zh-CN"/>
        </w:rPr>
        <w:t>general</w:t>
      </w:r>
      <w:r>
        <w:rPr>
          <w:rFonts w:eastAsia="等线" w:hint="eastAsia"/>
          <w:lang w:val="en-US" w:eastAsia="zh-CN"/>
        </w:rPr>
        <w:t xml:space="preserve">, URLLC has the characteristics of high reliability, low latency and small data packet. For URLLC packet, it </w:t>
      </w:r>
      <w:r>
        <w:rPr>
          <w:rFonts w:eastAsia="等线"/>
          <w:lang w:val="en-US" w:eastAsia="zh-CN"/>
        </w:rPr>
        <w:t>needs</w:t>
      </w:r>
      <w:r>
        <w:rPr>
          <w:rFonts w:eastAsia="等线" w:hint="eastAsia"/>
          <w:lang w:val="en-US" w:eastAsia="zh-CN"/>
        </w:rPr>
        <w:t xml:space="preserve"> more accurate and </w:t>
      </w:r>
      <w:r>
        <w:rPr>
          <w:rFonts w:eastAsia="等线"/>
          <w:lang w:val="en-US" w:eastAsia="zh-CN"/>
        </w:rPr>
        <w:t>up-to-date</w:t>
      </w:r>
      <w:r>
        <w:rPr>
          <w:rFonts w:eastAsia="等线" w:hint="eastAsia"/>
          <w:lang w:val="en-US" w:eastAsia="zh-CN"/>
        </w:rPr>
        <w:t xml:space="preserve"> CSI. It is very helpful to </w:t>
      </w:r>
      <w:r>
        <w:rPr>
          <w:rFonts w:eastAsia="等线"/>
          <w:lang w:val="en-US" w:eastAsia="zh-CN"/>
        </w:rPr>
        <w:t>acquire</w:t>
      </w:r>
      <w:r>
        <w:rPr>
          <w:rFonts w:eastAsia="等线" w:hint="eastAsia"/>
          <w:lang w:val="en-US" w:eastAsia="zh-CN"/>
        </w:rPr>
        <w:t xml:space="preserve"> CSI before initial </w:t>
      </w:r>
      <w:r>
        <w:rPr>
          <w:rFonts w:eastAsia="等线"/>
          <w:lang w:val="en-US" w:eastAsia="zh-CN"/>
        </w:rPr>
        <w:t>transmission</w:t>
      </w:r>
      <w:r>
        <w:rPr>
          <w:rFonts w:eastAsia="等线" w:hint="eastAsia"/>
          <w:lang w:val="en-US" w:eastAsia="zh-CN"/>
        </w:rPr>
        <w:t xml:space="preserve"> or retransmission. Considering the typically 30kHz SCS case, there will be only 1 or 2 re-transmissions even in case of type B PDSCH/PUSCH mapping. In the first transmission, if the CSI cannot be correctly received, then </w:t>
      </w:r>
      <w:proofErr w:type="spellStart"/>
      <w:r>
        <w:rPr>
          <w:rFonts w:eastAsia="等线" w:hint="eastAsia"/>
          <w:lang w:val="en-US" w:eastAsia="zh-CN"/>
        </w:rPr>
        <w:t>gNB</w:t>
      </w:r>
      <w:proofErr w:type="spellEnd"/>
      <w:r>
        <w:rPr>
          <w:rFonts w:eastAsia="等线" w:hint="eastAsia"/>
          <w:lang w:val="en-US" w:eastAsia="zh-CN"/>
        </w:rPr>
        <w:t xml:space="preserve"> will not know how much the MCS would be good enough in the retransmission. It then has to assume </w:t>
      </w:r>
      <w:r w:rsidR="0027304C">
        <w:rPr>
          <w:rFonts w:eastAsia="等线" w:hint="eastAsia"/>
          <w:lang w:val="en-US" w:eastAsia="zh-CN"/>
        </w:rPr>
        <w:t xml:space="preserve">that </w:t>
      </w:r>
      <w:r>
        <w:rPr>
          <w:rFonts w:eastAsia="等线" w:hint="eastAsia"/>
          <w:lang w:val="en-US" w:eastAsia="zh-CN"/>
        </w:rPr>
        <w:t>MCS for 1-shot transmission in the last re-transmission</w:t>
      </w:r>
      <w:r w:rsidR="0027304C">
        <w:rPr>
          <w:rFonts w:eastAsia="等线" w:hint="eastAsia"/>
          <w:lang w:val="en-US" w:eastAsia="zh-CN"/>
        </w:rPr>
        <w:t xml:space="preserve"> is used</w:t>
      </w:r>
      <w:r>
        <w:rPr>
          <w:rFonts w:eastAsia="等线" w:hint="eastAsia"/>
          <w:lang w:val="en-US" w:eastAsia="zh-CN"/>
        </w:rPr>
        <w:t xml:space="preserve"> before the time </w:t>
      </w:r>
      <w:r>
        <w:rPr>
          <w:rFonts w:eastAsia="等线"/>
          <w:lang w:val="en-US" w:eastAsia="zh-CN"/>
        </w:rPr>
        <w:t>boundary</w:t>
      </w:r>
      <w:r>
        <w:rPr>
          <w:rFonts w:eastAsia="等线" w:hint="eastAsia"/>
          <w:lang w:val="en-US" w:eastAsia="zh-CN"/>
        </w:rPr>
        <w:t xml:space="preserve"> without </w:t>
      </w:r>
      <w:r>
        <w:rPr>
          <w:rFonts w:eastAsia="等线" w:hint="eastAsia"/>
          <w:lang w:val="en-US" w:eastAsia="zh-CN"/>
        </w:rPr>
        <w:lastRenderedPageBreak/>
        <w:t xml:space="preserve">right CSI. The 1-shot transmission is already proven to be very </w:t>
      </w:r>
      <w:r>
        <w:rPr>
          <w:rFonts w:eastAsia="等线"/>
          <w:lang w:val="en-US" w:eastAsia="zh-CN"/>
        </w:rPr>
        <w:t>inefficient</w:t>
      </w:r>
      <w:r>
        <w:rPr>
          <w:rFonts w:eastAsia="等线" w:hint="eastAsia"/>
          <w:lang w:val="en-US" w:eastAsia="zh-CN"/>
        </w:rPr>
        <w:t xml:space="preserve"> and will only be used in restrictive case, e.g. 15 kHz SCS &amp; slot based.</w:t>
      </w:r>
    </w:p>
    <w:p w:rsidR="006D211A" w:rsidRDefault="00981717">
      <w:pPr>
        <w:snapToGrid w:val="0"/>
        <w:spacing w:afterLines="50"/>
        <w:rPr>
          <w:rFonts w:eastAsia="等线"/>
          <w:lang w:val="en-US" w:eastAsia="zh-CN"/>
        </w:rPr>
      </w:pPr>
      <w:r>
        <w:rPr>
          <w:rFonts w:eastAsia="等线" w:hint="eastAsia"/>
          <w:lang w:val="en-US" w:eastAsia="zh-CN"/>
        </w:rPr>
        <w:t xml:space="preserve">NR support both P-CSI and A-CSI report. Neither of them </w:t>
      </w:r>
      <w:r>
        <w:rPr>
          <w:rFonts w:eastAsia="等线"/>
          <w:lang w:val="en-US" w:eastAsia="zh-CN"/>
        </w:rPr>
        <w:t>is</w:t>
      </w:r>
      <w:r>
        <w:rPr>
          <w:rFonts w:eastAsia="等线" w:hint="eastAsia"/>
          <w:lang w:val="en-US" w:eastAsia="zh-CN"/>
        </w:rPr>
        <w:t xml:space="preserve"> efficient for URLLC with the above HARQ operation.  </w:t>
      </w:r>
    </w:p>
    <w:p w:rsidR="006D211A" w:rsidRDefault="00981717">
      <w:pPr>
        <w:snapToGrid w:val="0"/>
        <w:spacing w:afterLines="50"/>
        <w:rPr>
          <w:rFonts w:eastAsia="等线"/>
          <w:lang w:val="en-US" w:eastAsia="zh-CN"/>
        </w:rPr>
      </w:pPr>
      <w:r>
        <w:rPr>
          <w:rFonts w:eastAsia="等线" w:hint="eastAsia"/>
          <w:lang w:val="en-US" w:eastAsia="zh-CN"/>
        </w:rPr>
        <w:t xml:space="preserve">For P-CSI report, the periodicity could be up to 4 slots. In that case, the configuration overhead is relatively high. This would be wasteful for the non-periodic and small payload URLLC traffic. In </w:t>
      </w:r>
      <w:r>
        <w:rPr>
          <w:rFonts w:eastAsia="等线"/>
          <w:lang w:val="en-US" w:eastAsia="zh-CN"/>
        </w:rPr>
        <w:t>addition</w:t>
      </w:r>
      <w:r>
        <w:rPr>
          <w:rFonts w:eastAsia="等线" w:hint="eastAsia"/>
          <w:lang w:val="en-US" w:eastAsia="zh-CN"/>
        </w:rPr>
        <w:t xml:space="preserve">, 4 ms latency is high for the case of fast changing channel state.  As we </w:t>
      </w:r>
      <w:r>
        <w:rPr>
          <w:rFonts w:eastAsia="等线"/>
          <w:lang w:val="en-US" w:eastAsia="zh-CN"/>
        </w:rPr>
        <w:t>already</w:t>
      </w:r>
      <w:r>
        <w:rPr>
          <w:rFonts w:eastAsia="等线" w:hint="eastAsia"/>
          <w:lang w:val="en-US" w:eastAsia="zh-CN"/>
        </w:rPr>
        <w:t xml:space="preserve"> decided to study under scenario</w:t>
      </w:r>
      <w:r>
        <w:rPr>
          <w:rFonts w:eastAsia="等线"/>
          <w:lang w:val="en-US" w:eastAsia="zh-CN"/>
        </w:rPr>
        <w:t xml:space="preserve"> of Remote Driving, </w:t>
      </w:r>
      <w:r>
        <w:rPr>
          <w:rFonts w:eastAsia="等线" w:hint="eastAsia"/>
          <w:lang w:val="en-US" w:eastAsia="zh-CN"/>
        </w:rPr>
        <w:t xml:space="preserve">we need consider </w:t>
      </w:r>
      <w:r>
        <w:rPr>
          <w:rFonts w:eastAsia="等线"/>
          <w:lang w:val="en-US" w:eastAsia="zh-CN"/>
        </w:rPr>
        <w:t>the max</w:t>
      </w:r>
      <w:r>
        <w:rPr>
          <w:rFonts w:eastAsia="等线" w:hint="eastAsia"/>
          <w:lang w:val="en-US" w:eastAsia="zh-CN"/>
        </w:rPr>
        <w:t>imum</w:t>
      </w:r>
      <w:r>
        <w:rPr>
          <w:rFonts w:eastAsia="等线"/>
          <w:lang w:val="en-US" w:eastAsia="zh-CN"/>
        </w:rPr>
        <w:t xml:space="preserve"> speed of UE is 250KM/h as present in appendix 1. In high speed scenes, the stability of wideband CQI is also affected and need to be evaluated.</w:t>
      </w:r>
      <w:r>
        <w:rPr>
          <w:rFonts w:eastAsia="等线" w:hint="eastAsia"/>
          <w:lang w:val="en-US" w:eastAsia="zh-CN"/>
        </w:rPr>
        <w:t xml:space="preserve"> Further the wideband CSI is not the only CSI required by URLLC. </w:t>
      </w:r>
      <w:r>
        <w:rPr>
          <w:rFonts w:eastAsia="等线"/>
          <w:lang w:val="en-US" w:eastAsia="zh-CN"/>
        </w:rPr>
        <w:t xml:space="preserve">According to the discussion of simulation parameter setting parameter in [5], multiple antennas </w:t>
      </w:r>
      <w:r>
        <w:rPr>
          <w:rFonts w:eastAsia="等线" w:hint="eastAsia"/>
          <w:lang w:val="en-US" w:eastAsia="zh-CN"/>
        </w:rPr>
        <w:t>are</w:t>
      </w:r>
      <w:r>
        <w:rPr>
          <w:rFonts w:eastAsia="等线"/>
          <w:lang w:val="en-US" w:eastAsia="zh-CN"/>
        </w:rPr>
        <w:t xml:space="preserve"> </w:t>
      </w:r>
      <w:r>
        <w:rPr>
          <w:rFonts w:eastAsia="等线" w:hint="eastAsia"/>
          <w:lang w:val="en-US" w:eastAsia="zh-CN"/>
        </w:rPr>
        <w:t xml:space="preserve">well </w:t>
      </w:r>
      <w:r>
        <w:rPr>
          <w:rFonts w:eastAsia="等线"/>
          <w:lang w:val="en-US" w:eastAsia="zh-CN"/>
        </w:rPr>
        <w:t xml:space="preserve">supported in </w:t>
      </w:r>
      <w:r>
        <w:rPr>
          <w:rFonts w:eastAsia="等线" w:hint="eastAsia"/>
          <w:lang w:val="en-US" w:eastAsia="zh-CN"/>
        </w:rPr>
        <w:t xml:space="preserve">Rel-16 </w:t>
      </w:r>
      <w:r>
        <w:rPr>
          <w:rFonts w:eastAsia="等线"/>
          <w:lang w:val="en-US" w:eastAsia="zh-CN"/>
        </w:rPr>
        <w:t>URLLC and PMI needs to be selected. PMI could</w:t>
      </w:r>
      <w:r>
        <w:rPr>
          <w:rFonts w:eastAsia="等线" w:hint="eastAsia"/>
          <w:lang w:val="en-US" w:eastAsia="zh-CN"/>
        </w:rPr>
        <w:t xml:space="preserve"> also be fast changing in high speed </w:t>
      </w:r>
      <w:r>
        <w:rPr>
          <w:rFonts w:eastAsia="等线"/>
          <w:lang w:val="en-US" w:eastAsia="zh-CN"/>
        </w:rPr>
        <w:t>scenarios</w:t>
      </w:r>
      <w:r>
        <w:rPr>
          <w:rFonts w:eastAsia="等线" w:hint="eastAsia"/>
          <w:lang w:val="en-US" w:eastAsia="zh-CN"/>
        </w:rPr>
        <w:t xml:space="preserve">. </w:t>
      </w:r>
      <w:r>
        <w:rPr>
          <w:rFonts w:eastAsia="等线"/>
          <w:lang w:val="en-US" w:eastAsia="zh-CN"/>
        </w:rPr>
        <w:t>Additionally</w:t>
      </w:r>
      <w:r>
        <w:rPr>
          <w:rFonts w:eastAsia="等线" w:hint="eastAsia"/>
          <w:lang w:val="en-US" w:eastAsia="zh-CN"/>
        </w:rPr>
        <w:t xml:space="preserve">, if we consider the </w:t>
      </w:r>
      <w:r>
        <w:rPr>
          <w:rFonts w:eastAsia="等线"/>
          <w:lang w:val="en-US" w:eastAsia="zh-CN"/>
        </w:rPr>
        <w:t xml:space="preserve">frequency selective </w:t>
      </w:r>
      <w:r>
        <w:rPr>
          <w:rFonts w:eastAsia="等线" w:hint="eastAsia"/>
          <w:lang w:val="en-US" w:eastAsia="zh-CN"/>
        </w:rPr>
        <w:t>of PMI, t</w:t>
      </w:r>
      <w:r>
        <w:rPr>
          <w:rFonts w:eastAsia="等线"/>
          <w:lang w:val="en-US" w:eastAsia="zh-CN"/>
        </w:rPr>
        <w:t>h</w:t>
      </w:r>
      <w:r>
        <w:rPr>
          <w:rFonts w:eastAsia="等线" w:hint="eastAsia"/>
          <w:lang w:val="en-US" w:eastAsia="zh-CN"/>
        </w:rPr>
        <w:t xml:space="preserve">e short periodicity sub-band PMI will results in large report overhead. The frequency selective scheduling is still useful in some case, e.g. you know the accurate needed MCS in </w:t>
      </w:r>
      <w:r>
        <w:rPr>
          <w:rFonts w:eastAsia="等线"/>
          <w:lang w:val="en-US" w:eastAsia="zh-CN"/>
        </w:rPr>
        <w:t>retransmission</w:t>
      </w:r>
      <w:r>
        <w:rPr>
          <w:rFonts w:eastAsia="等线" w:hint="eastAsia"/>
          <w:lang w:val="en-US" w:eastAsia="zh-CN"/>
        </w:rPr>
        <w:t xml:space="preserve"> and don</w:t>
      </w:r>
      <w:r>
        <w:rPr>
          <w:rFonts w:eastAsia="等线"/>
          <w:lang w:val="en-US" w:eastAsia="zh-CN"/>
        </w:rPr>
        <w:t>’</w:t>
      </w:r>
      <w:r>
        <w:rPr>
          <w:rFonts w:eastAsia="等线" w:hint="eastAsia"/>
          <w:lang w:val="en-US" w:eastAsia="zh-CN"/>
        </w:rPr>
        <w:t>t have to occupy large number of RBs.</w:t>
      </w:r>
    </w:p>
    <w:p w:rsidR="006D211A" w:rsidRDefault="00981717">
      <w:pPr>
        <w:snapToGrid w:val="0"/>
        <w:spacing w:afterLines="50"/>
        <w:rPr>
          <w:rFonts w:eastAsia="等线"/>
          <w:lang w:val="en-US" w:eastAsia="zh-CN"/>
        </w:rPr>
      </w:pPr>
      <w:r>
        <w:rPr>
          <w:rFonts w:eastAsia="等线" w:hint="eastAsia"/>
          <w:lang w:val="en-US" w:eastAsia="zh-CN"/>
        </w:rPr>
        <w:t>For the A-CSI report, the current scheme requires a UL-grant to trigger the report. It then cost</w:t>
      </w:r>
      <w:r w:rsidR="0027304C">
        <w:rPr>
          <w:rFonts w:eastAsia="等线" w:hint="eastAsia"/>
          <w:lang w:val="en-US" w:eastAsia="zh-CN"/>
        </w:rPr>
        <w:t>s</w:t>
      </w:r>
      <w:r>
        <w:rPr>
          <w:rFonts w:eastAsia="等线" w:hint="eastAsia"/>
          <w:lang w:val="en-US" w:eastAsia="zh-CN"/>
        </w:rPr>
        <w:t xml:space="preserve"> another PDCCH candidate and will introduce further delay of CSI feedback. </w:t>
      </w:r>
    </w:p>
    <w:p w:rsidR="006D211A" w:rsidRDefault="00981717">
      <w:pPr>
        <w:snapToGrid w:val="0"/>
        <w:spacing w:afterLines="50"/>
        <w:rPr>
          <w:rFonts w:eastAsia="等线"/>
          <w:b/>
          <w:bCs/>
          <w:i/>
          <w:iCs/>
          <w:lang w:val="en-US" w:eastAsia="zh-CN"/>
        </w:rPr>
      </w:pPr>
      <w:r>
        <w:rPr>
          <w:rFonts w:eastAsia="等线" w:hint="eastAsia"/>
          <w:b/>
          <w:bCs/>
          <w:i/>
          <w:iCs/>
          <w:lang w:val="en-US" w:eastAsia="zh-CN"/>
        </w:rPr>
        <w:t>Proposal 6: The NR CSI report scheme should be enhanced and a fast CSI feedback scheme should be introduced.</w:t>
      </w:r>
    </w:p>
    <w:p w:rsidR="006D211A" w:rsidRDefault="00981717">
      <w:pPr>
        <w:numPr>
          <w:ilvl w:val="1"/>
          <w:numId w:val="4"/>
        </w:numPr>
        <w:spacing w:line="240" w:lineRule="exact"/>
        <w:rPr>
          <w:rFonts w:eastAsia="宋体"/>
          <w:b/>
          <w:i/>
          <w:lang w:val="en-US" w:eastAsia="zh-CN"/>
        </w:rPr>
      </w:pPr>
      <w:r>
        <w:rPr>
          <w:rFonts w:eastAsia="宋体" w:hint="eastAsia"/>
          <w:b/>
          <w:i/>
          <w:lang w:val="en-US" w:eastAsia="zh-CN"/>
        </w:rPr>
        <w:t xml:space="preserve">Further evaluate the time and accuracy requirement of enhanced CSI report under the agreed evaluation </w:t>
      </w:r>
      <w:r>
        <w:rPr>
          <w:rFonts w:eastAsia="宋体"/>
          <w:b/>
          <w:i/>
          <w:lang w:val="en-US" w:eastAsia="zh-CN"/>
        </w:rPr>
        <w:t>scenarios</w:t>
      </w:r>
      <w:r>
        <w:rPr>
          <w:rFonts w:eastAsia="宋体" w:hint="eastAsia"/>
          <w:b/>
          <w:i/>
          <w:lang w:val="en-US" w:eastAsia="zh-CN"/>
        </w:rPr>
        <w:t>.</w:t>
      </w:r>
    </w:p>
    <w:p w:rsidR="006D211A" w:rsidRDefault="00981717">
      <w:pPr>
        <w:snapToGrid w:val="0"/>
        <w:spacing w:afterLines="50"/>
        <w:rPr>
          <w:rFonts w:eastAsia="等线"/>
          <w:lang w:val="en-US" w:eastAsia="zh-CN"/>
        </w:rPr>
      </w:pPr>
      <w:r>
        <w:rPr>
          <w:rFonts w:eastAsia="等线" w:hint="eastAsia"/>
          <w:lang w:val="en-US" w:eastAsia="zh-CN"/>
        </w:rPr>
        <w:t xml:space="preserve">With HARQ operation, </w:t>
      </w:r>
      <w:proofErr w:type="spellStart"/>
      <w:r>
        <w:rPr>
          <w:rFonts w:eastAsia="等线" w:hint="eastAsia"/>
          <w:lang w:val="en-US" w:eastAsia="zh-CN"/>
        </w:rPr>
        <w:t>gNB</w:t>
      </w:r>
      <w:proofErr w:type="spellEnd"/>
      <w:r>
        <w:rPr>
          <w:rFonts w:eastAsia="等线" w:hint="eastAsia"/>
          <w:lang w:val="en-US" w:eastAsia="zh-CN"/>
        </w:rPr>
        <w:t xml:space="preserve"> will schedule a retransmission after receiving the NACK from UE. In order to ensure reliability of URLLC, the </w:t>
      </w:r>
      <w:proofErr w:type="spellStart"/>
      <w:r>
        <w:rPr>
          <w:rFonts w:eastAsia="等线" w:hint="eastAsia"/>
          <w:lang w:val="en-US" w:eastAsia="zh-CN"/>
        </w:rPr>
        <w:t>gNB</w:t>
      </w:r>
      <w:proofErr w:type="spellEnd"/>
      <w:r>
        <w:rPr>
          <w:rFonts w:eastAsia="等线" w:hint="eastAsia"/>
          <w:lang w:val="en-US" w:eastAsia="zh-CN"/>
        </w:rPr>
        <w:t xml:space="preserve"> needs more accurate CSI at same time. The CSI may or </w:t>
      </w:r>
      <w:r>
        <w:rPr>
          <w:rFonts w:eastAsia="等线"/>
          <w:lang w:val="en-US" w:eastAsia="zh-CN"/>
        </w:rPr>
        <w:t>may not</w:t>
      </w:r>
      <w:r>
        <w:rPr>
          <w:rFonts w:eastAsia="等线" w:hint="eastAsia"/>
          <w:lang w:val="en-US" w:eastAsia="zh-CN"/>
        </w:rPr>
        <w:t xml:space="preserve"> be a full CSI, considering the processing time and UL control overhead. A NACK can include multiple states. Each NACK state carries corresponding CQI </w:t>
      </w:r>
      <w:r>
        <w:rPr>
          <w:rFonts w:eastAsia="等线"/>
          <w:lang w:val="en-US" w:eastAsia="zh-CN"/>
        </w:rPr>
        <w:t xml:space="preserve">correction </w:t>
      </w:r>
      <w:r>
        <w:rPr>
          <w:rFonts w:eastAsia="等线" w:hint="eastAsia"/>
          <w:lang w:val="en-US" w:eastAsia="zh-CN"/>
        </w:rPr>
        <w:t xml:space="preserve">and the CQI can be timely received by </w:t>
      </w:r>
      <w:proofErr w:type="spellStart"/>
      <w:r>
        <w:rPr>
          <w:rFonts w:eastAsia="等线" w:hint="eastAsia"/>
          <w:lang w:val="en-US" w:eastAsia="zh-CN"/>
        </w:rPr>
        <w:t>gNB</w:t>
      </w:r>
      <w:proofErr w:type="spellEnd"/>
      <w:r>
        <w:rPr>
          <w:rFonts w:eastAsia="等线" w:hint="eastAsia"/>
          <w:lang w:val="en-US" w:eastAsia="zh-CN"/>
        </w:rPr>
        <w:t xml:space="preserve">. Then, </w:t>
      </w:r>
      <w:proofErr w:type="spellStart"/>
      <w:r>
        <w:rPr>
          <w:rFonts w:eastAsia="等线" w:hint="eastAsia"/>
          <w:lang w:val="en-US" w:eastAsia="zh-CN"/>
        </w:rPr>
        <w:t>gNB</w:t>
      </w:r>
      <w:proofErr w:type="spellEnd"/>
      <w:r>
        <w:rPr>
          <w:rFonts w:eastAsia="等线" w:hint="eastAsia"/>
          <w:lang w:val="en-US" w:eastAsia="zh-CN"/>
        </w:rPr>
        <w:t xml:space="preserve"> can </w:t>
      </w:r>
      <w:r>
        <w:rPr>
          <w:rFonts w:eastAsia="等线"/>
          <w:lang w:val="en-US" w:eastAsia="zh-CN"/>
        </w:rPr>
        <w:t>determine</w:t>
      </w:r>
      <w:r>
        <w:rPr>
          <w:rFonts w:eastAsia="等线" w:hint="eastAsia"/>
          <w:lang w:val="en-US" w:eastAsia="zh-CN"/>
        </w:rPr>
        <w:t xml:space="preserve"> the MCS parameter of retransmission on the update CQI. </w:t>
      </w:r>
    </w:p>
    <w:p w:rsidR="006D211A" w:rsidRDefault="00981717">
      <w:pPr>
        <w:snapToGrid w:val="0"/>
        <w:spacing w:afterLines="50"/>
        <w:rPr>
          <w:rFonts w:eastAsia="等线"/>
          <w:lang w:val="en-US" w:eastAsia="zh-CN"/>
        </w:rPr>
      </w:pPr>
      <w:r>
        <w:rPr>
          <w:rFonts w:eastAsia="等线" w:hint="eastAsia"/>
          <w:lang w:val="en-US" w:eastAsia="zh-CN"/>
        </w:rPr>
        <w:t xml:space="preserve">This updated or corrected CSI/CQI can be measured based on DMRS or CSI-RS depending on </w:t>
      </w:r>
      <w:r>
        <w:rPr>
          <w:rFonts w:eastAsia="等线"/>
          <w:lang w:val="en-US" w:eastAsia="zh-CN"/>
        </w:rPr>
        <w:t>availability</w:t>
      </w:r>
      <w:r>
        <w:rPr>
          <w:rFonts w:eastAsia="等线" w:hint="eastAsia"/>
          <w:lang w:val="en-US" w:eastAsia="zh-CN"/>
        </w:rPr>
        <w:t xml:space="preserve">.  However, we should </w:t>
      </w:r>
      <w:r>
        <w:rPr>
          <w:rFonts w:eastAsia="等线"/>
          <w:lang w:val="en-US" w:eastAsia="zh-CN"/>
        </w:rPr>
        <w:t>discuss</w:t>
      </w:r>
      <w:r>
        <w:rPr>
          <w:rFonts w:eastAsia="等线" w:hint="eastAsia"/>
          <w:lang w:val="en-US" w:eastAsia="zh-CN"/>
        </w:rPr>
        <w:t xml:space="preserve"> the measurement assumption </w:t>
      </w:r>
      <w:r>
        <w:rPr>
          <w:rFonts w:eastAsia="等线"/>
          <w:lang w:val="en-US" w:eastAsia="zh-CN"/>
        </w:rPr>
        <w:t>separately</w:t>
      </w:r>
      <w:r>
        <w:rPr>
          <w:rFonts w:eastAsia="等线" w:hint="eastAsia"/>
          <w:lang w:val="en-US" w:eastAsia="zh-CN"/>
        </w:rPr>
        <w:t>.</w:t>
      </w:r>
    </w:p>
    <w:p w:rsidR="006D211A" w:rsidRDefault="00981717">
      <w:pPr>
        <w:snapToGrid w:val="0"/>
        <w:spacing w:afterLines="50"/>
        <w:rPr>
          <w:rFonts w:eastAsia="等线"/>
          <w:b/>
          <w:bCs/>
          <w:i/>
          <w:iCs/>
          <w:lang w:val="en-US" w:eastAsia="zh-CN"/>
        </w:rPr>
      </w:pPr>
      <w:r>
        <w:rPr>
          <w:rFonts w:eastAsia="等线" w:hint="eastAsia"/>
          <w:b/>
          <w:bCs/>
          <w:i/>
          <w:iCs/>
          <w:lang w:val="en-US" w:eastAsia="zh-CN"/>
        </w:rPr>
        <w:t>Proposal 7:  The fast CSI feedback scheme should be triggered with NACK, and both full CSI and CQI correction can be considered.</w:t>
      </w:r>
    </w:p>
    <w:bookmarkEnd w:id="24"/>
    <w:p w:rsidR="006D211A" w:rsidRDefault="00981717">
      <w:pPr>
        <w:pStyle w:val="Heading1"/>
        <w:spacing w:before="180"/>
      </w:pPr>
      <w:r>
        <w:rPr>
          <w:rFonts w:hint="eastAsia"/>
          <w:lang w:val="en-US"/>
        </w:rPr>
        <w:t>PUSCH enhancement</w:t>
      </w:r>
    </w:p>
    <w:p w:rsidR="006D211A" w:rsidRDefault="00981717">
      <w:pPr>
        <w:snapToGrid w:val="0"/>
        <w:spacing w:after="120"/>
        <w:rPr>
          <w:rFonts w:eastAsia="宋体"/>
          <w:lang w:val="en-US" w:eastAsia="zh-CN"/>
        </w:rPr>
      </w:pPr>
      <w:r>
        <w:rPr>
          <w:rFonts w:eastAsia="等线" w:hint="eastAsia"/>
          <w:lang w:val="en-US" w:eastAsia="zh-CN"/>
        </w:rPr>
        <w:t xml:space="preserve">In NR Rel-15, it was agreed that data mapping type A for PUSCH did not support more than one repetition within one slot. But for mapping type B of PUSCH is still FFS. </w:t>
      </w:r>
      <w:r>
        <w:rPr>
          <w:rFonts w:eastAsia="宋体" w:hint="eastAsia"/>
          <w:lang w:val="en-US" w:eastAsia="zh-CN"/>
        </w:rPr>
        <w:t>Meanwhile</w:t>
      </w:r>
      <w:r>
        <w:rPr>
          <w:rFonts w:eastAsia="等线" w:hint="eastAsia"/>
          <w:lang w:val="en-US" w:eastAsia="zh-CN"/>
        </w:rPr>
        <w:t xml:space="preserve">, Rel-16 SID </w:t>
      </w:r>
      <w:r>
        <w:rPr>
          <w:rFonts w:eastAsia="等线"/>
          <w:lang w:val="en-US" w:eastAsia="zh-CN"/>
        </w:rPr>
        <w:t>focuses</w:t>
      </w:r>
      <w:r>
        <w:rPr>
          <w:rFonts w:eastAsia="等线" w:hint="eastAsia"/>
          <w:lang w:val="en-US" w:eastAsia="zh-CN"/>
        </w:rPr>
        <w:t xml:space="preserve"> on mini-slot level repetition enhancements. </w:t>
      </w:r>
      <w:r>
        <w:rPr>
          <w:rFonts w:eastAsia="宋体" w:hint="eastAsia"/>
          <w:lang w:val="en-US" w:eastAsia="zh-CN"/>
        </w:rPr>
        <w:t>Given the obvious benefits on latency</w:t>
      </w:r>
      <w:r>
        <w:rPr>
          <w:rFonts w:eastAsia="等线" w:hint="eastAsia"/>
          <w:lang w:val="en-US" w:eastAsia="zh-CN"/>
        </w:rPr>
        <w:t xml:space="preserve">, </w:t>
      </w:r>
      <w:r>
        <w:rPr>
          <w:rFonts w:eastAsia="宋体" w:hint="eastAsia"/>
          <w:lang w:val="en-US" w:eastAsia="zh-CN"/>
        </w:rPr>
        <w:t xml:space="preserve">we propose to introduce repetitions within one slot at least for PUSCH mapping type B. For simplicity, the repetition </w:t>
      </w:r>
      <w:r>
        <w:rPr>
          <w:rFonts w:eastAsia="宋体"/>
          <w:lang w:val="en-US" w:eastAsia="zh-CN"/>
        </w:rPr>
        <w:t>resources are</w:t>
      </w:r>
      <w:r>
        <w:rPr>
          <w:rFonts w:eastAsia="宋体" w:hint="eastAsia"/>
          <w:lang w:val="en-US" w:eastAsia="zh-CN"/>
        </w:rPr>
        <w:t xml:space="preserve"> better to be consecutive to the first mini-slot and all repetitions have the same duration.</w:t>
      </w:r>
    </w:p>
    <w:p w:rsidR="006D211A" w:rsidRDefault="00981717">
      <w:pPr>
        <w:snapToGrid w:val="0"/>
        <w:spacing w:after="120"/>
        <w:rPr>
          <w:rFonts w:eastAsia="宋体"/>
          <w:lang w:val="en-US" w:eastAsia="zh-CN"/>
        </w:rPr>
      </w:pPr>
      <w:r>
        <w:rPr>
          <w:rFonts w:hint="eastAsia"/>
          <w:b/>
          <w:bCs/>
          <w:i/>
          <w:iCs/>
          <w:szCs w:val="21"/>
          <w:lang w:val="en-US" w:eastAsia="zh-CN"/>
        </w:rPr>
        <w:t>Proposal 8: Mini-slot repetitions within one slot should be supported for PUSCH mapping type B.</w:t>
      </w:r>
    </w:p>
    <w:p w:rsidR="006D211A" w:rsidRDefault="00981717">
      <w:pPr>
        <w:snapToGrid w:val="0"/>
        <w:spacing w:afterLines="50"/>
        <w:rPr>
          <w:rFonts w:eastAsia="等线"/>
          <w:lang w:val="en-US" w:eastAsia="zh-CN"/>
        </w:rPr>
      </w:pPr>
      <w:r>
        <w:rPr>
          <w:rFonts w:eastAsia="等线" w:hint="eastAsia"/>
          <w:lang w:val="en-US" w:eastAsia="zh-CN"/>
        </w:rPr>
        <w:t xml:space="preserve">For multiple repetitions within one slot of PUSCH mapping type B, when the remaining symbols within one slot is not enough for </w:t>
      </w:r>
      <w:proofErr w:type="spellStart"/>
      <w:r>
        <w:rPr>
          <w:rFonts w:eastAsia="等线" w:hint="eastAsia"/>
          <w:lang w:val="en-US" w:eastAsia="zh-CN"/>
        </w:rPr>
        <w:t>aggregationFactorUL</w:t>
      </w:r>
      <w:proofErr w:type="spellEnd"/>
      <w:r>
        <w:rPr>
          <w:rFonts w:eastAsia="等线" w:hint="eastAsia"/>
          <w:lang w:val="en-US" w:eastAsia="zh-CN"/>
        </w:rPr>
        <w:t xml:space="preserve">=K mini-slots repetitions, in order to ensure K repetitions, the slot boundary should be crossed for multiple mini-slots repetitions of mapping type B. Considering possible collision with semi-dynamic SFI by high layer, </w:t>
      </w:r>
      <w:proofErr w:type="spellStart"/>
      <w:r>
        <w:rPr>
          <w:rFonts w:eastAsia="等线" w:hint="eastAsia"/>
          <w:lang w:val="en-US" w:eastAsia="zh-CN"/>
        </w:rPr>
        <w:t>gNB</w:t>
      </w:r>
      <w:proofErr w:type="spellEnd"/>
      <w:r>
        <w:rPr>
          <w:rFonts w:eastAsia="等线" w:hint="eastAsia"/>
          <w:lang w:val="en-US" w:eastAsia="zh-CN"/>
        </w:rPr>
        <w:t xml:space="preserve"> can configure</w:t>
      </w:r>
      <w:bookmarkStart w:id="29" w:name="OLE_LINK5"/>
      <w:r>
        <w:rPr>
          <w:rFonts w:eastAsia="等线" w:hint="eastAsia"/>
          <w:lang w:val="en-US" w:eastAsia="zh-CN"/>
        </w:rPr>
        <w:t xml:space="preserve"> transmission occasion (TO) to </w:t>
      </w:r>
      <w:bookmarkStart w:id="30" w:name="OLE_LINK16"/>
      <w:r>
        <w:rPr>
          <w:rFonts w:eastAsia="等线" w:hint="eastAsia"/>
          <w:lang w:val="en-US" w:eastAsia="zh-CN"/>
        </w:rPr>
        <w:t>cross slot-boundary</w:t>
      </w:r>
      <w:bookmarkEnd w:id="29"/>
      <w:bookmarkEnd w:id="30"/>
      <w:r>
        <w:rPr>
          <w:rFonts w:eastAsia="等线" w:hint="eastAsia"/>
          <w:lang w:val="en-US" w:eastAsia="zh-CN"/>
        </w:rPr>
        <w:t xml:space="preserve"> on UL or Flexible symbols. </w:t>
      </w:r>
      <w:r>
        <w:rPr>
          <w:rFonts w:hint="eastAsia"/>
          <w:lang w:val="en-US" w:eastAsia="zh-CN"/>
        </w:rPr>
        <w:t xml:space="preserve">Meanwhile, </w:t>
      </w:r>
      <w:proofErr w:type="spellStart"/>
      <w:r>
        <w:rPr>
          <w:rFonts w:hint="eastAsia"/>
          <w:lang w:val="en-US" w:eastAsia="zh-CN"/>
        </w:rPr>
        <w:t>gNB</w:t>
      </w:r>
      <w:proofErr w:type="spellEnd"/>
      <w:r>
        <w:rPr>
          <w:rFonts w:hint="eastAsia"/>
          <w:lang w:val="en-US" w:eastAsia="zh-CN"/>
        </w:rPr>
        <w:t xml:space="preserve"> should also guarantee the TOs a</w:t>
      </w:r>
      <w:r>
        <w:rPr>
          <w:rFonts w:eastAsia="等线" w:hint="eastAsia"/>
          <w:lang w:val="en-US" w:eastAsia="zh-CN"/>
        </w:rPr>
        <w:t>cross slot-boundary</w:t>
      </w:r>
      <w:r>
        <w:rPr>
          <w:rFonts w:hint="eastAsia"/>
          <w:lang w:val="en-US" w:eastAsia="zh-CN"/>
        </w:rPr>
        <w:t xml:space="preserve"> </w:t>
      </w:r>
      <w:r>
        <w:rPr>
          <w:rFonts w:eastAsiaTheme="minorEastAsia" w:hint="eastAsia"/>
          <w:lang w:val="en-US" w:eastAsia="zh-CN"/>
        </w:rPr>
        <w:t>to</w:t>
      </w:r>
      <w:r>
        <w:rPr>
          <w:rFonts w:hint="eastAsia"/>
          <w:lang w:val="en-US" w:eastAsia="zh-CN"/>
        </w:rPr>
        <w:t xml:space="preserve"> be </w:t>
      </w:r>
      <w:r>
        <w:rPr>
          <w:rFonts w:eastAsiaTheme="minorEastAsia" w:hint="eastAsia"/>
          <w:lang w:val="en-US" w:eastAsia="zh-CN"/>
        </w:rPr>
        <w:t>in</w:t>
      </w:r>
      <w:r>
        <w:rPr>
          <w:rFonts w:hint="eastAsia"/>
          <w:lang w:val="en-US" w:eastAsia="zh-CN"/>
        </w:rPr>
        <w:t xml:space="preserve"> the latency boundary.</w:t>
      </w:r>
    </w:p>
    <w:p w:rsidR="006D211A" w:rsidRDefault="00981717">
      <w:pPr>
        <w:rPr>
          <w:rFonts w:eastAsia="宋体"/>
          <w:lang w:val="en-US" w:eastAsia="zh-CN"/>
        </w:rPr>
      </w:pPr>
      <w:bookmarkStart w:id="31" w:name="OLE_LINK6"/>
      <w:bookmarkStart w:id="32" w:name="OLE_LINK17"/>
      <w:r>
        <w:rPr>
          <w:rFonts w:hint="eastAsia"/>
          <w:b/>
          <w:bCs/>
          <w:i/>
          <w:iCs/>
          <w:szCs w:val="21"/>
          <w:lang w:val="en-US" w:eastAsia="zh-CN"/>
        </w:rPr>
        <w:t>Proposal 9:</w:t>
      </w:r>
      <w:r>
        <w:rPr>
          <w:rFonts w:eastAsiaTheme="minorEastAsia" w:hint="eastAsia"/>
          <w:b/>
          <w:bCs/>
          <w:i/>
          <w:iCs/>
          <w:szCs w:val="21"/>
          <w:lang w:val="en-US" w:eastAsia="zh-CN"/>
        </w:rPr>
        <w:t xml:space="preserve"> For</w:t>
      </w:r>
      <w:r>
        <w:rPr>
          <w:rFonts w:hint="eastAsia"/>
          <w:b/>
          <w:bCs/>
          <w:i/>
          <w:iCs/>
          <w:szCs w:val="21"/>
          <w:lang w:val="en-US" w:eastAsia="zh-CN"/>
        </w:rPr>
        <w:t xml:space="preserve"> K </w:t>
      </w:r>
      <w:r>
        <w:rPr>
          <w:rFonts w:eastAsia="宋体" w:hint="eastAsia"/>
          <w:b/>
          <w:bCs/>
          <w:i/>
          <w:iCs/>
          <w:lang w:val="en-US" w:eastAsia="zh-CN"/>
        </w:rPr>
        <w:t>repetitions across the slot boundary</w:t>
      </w:r>
      <w:bookmarkEnd w:id="31"/>
      <w:r>
        <w:rPr>
          <w:rFonts w:hint="eastAsia"/>
          <w:b/>
          <w:bCs/>
          <w:i/>
          <w:iCs/>
          <w:szCs w:val="21"/>
          <w:lang w:val="en-US" w:eastAsia="zh-CN"/>
        </w:rPr>
        <w:t xml:space="preserve">, </w:t>
      </w:r>
      <w:r>
        <w:rPr>
          <w:rFonts w:eastAsia="宋体" w:hint="eastAsia"/>
          <w:b/>
          <w:bCs/>
          <w:i/>
          <w:iCs/>
          <w:lang w:val="en-US" w:eastAsia="zh-CN"/>
        </w:rPr>
        <w:t xml:space="preserve">it </w:t>
      </w:r>
      <w:r>
        <w:rPr>
          <w:rFonts w:hint="eastAsia"/>
          <w:b/>
          <w:bCs/>
          <w:i/>
          <w:iCs/>
          <w:lang w:val="en-US" w:eastAsia="zh-CN"/>
        </w:rPr>
        <w:t xml:space="preserve">should not </w:t>
      </w:r>
      <w:r>
        <w:rPr>
          <w:rFonts w:eastAsiaTheme="minorEastAsia" w:hint="eastAsia"/>
          <w:b/>
          <w:bCs/>
          <w:i/>
          <w:iCs/>
          <w:lang w:val="en-US" w:eastAsia="zh-CN"/>
        </w:rPr>
        <w:t>further exceed</w:t>
      </w:r>
      <w:r>
        <w:rPr>
          <w:rFonts w:hint="eastAsia"/>
          <w:b/>
          <w:bCs/>
          <w:i/>
          <w:iCs/>
          <w:lang w:val="en-US" w:eastAsia="zh-CN"/>
        </w:rPr>
        <w:t xml:space="preserve"> the latency boundary.</w:t>
      </w:r>
    </w:p>
    <w:bookmarkEnd w:id="32"/>
    <w:p w:rsidR="00000000" w:rsidRDefault="00981717" w:rsidP="0008417F">
      <w:pPr>
        <w:pStyle w:val="Heading1"/>
        <w:snapToGrid w:val="0"/>
        <w:spacing w:beforeLines="0" w:afterLines="50"/>
      </w:pPr>
      <w:r>
        <w:rPr>
          <w:rFonts w:hint="eastAsia"/>
        </w:rPr>
        <w:lastRenderedPageBreak/>
        <w:t>Conclusion</w:t>
      </w:r>
    </w:p>
    <w:p w:rsidR="006D211A" w:rsidRDefault="00981717">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08417F" w:rsidRDefault="0008417F" w:rsidP="0008417F">
      <w:pPr>
        <w:pStyle w:val="BodyText"/>
        <w:snapToGrid w:val="0"/>
        <w:spacing w:beforeLines="50" w:afterLines="50"/>
        <w:rPr>
          <w:rFonts w:eastAsiaTheme="minorEastAsia"/>
          <w:b/>
          <w:bCs/>
          <w:i/>
          <w:iCs/>
          <w:sz w:val="21"/>
          <w:szCs w:val="22"/>
          <w:lang w:val="en-US" w:eastAsia="zh-CN"/>
        </w:rPr>
      </w:pPr>
      <w:r>
        <w:rPr>
          <w:rFonts w:eastAsiaTheme="minorEastAsia" w:hint="eastAsia"/>
          <w:b/>
          <w:bCs/>
          <w:i/>
          <w:iCs/>
          <w:szCs w:val="22"/>
          <w:lang w:val="en-US" w:eastAsia="zh-CN"/>
        </w:rPr>
        <w:t>Observation 1: The fields can be reduced from fallback DCI including, frequency domain resource assignment, Time domain resource assignment, HARQ process num</w:t>
      </w:r>
      <w:r>
        <w:rPr>
          <w:rFonts w:eastAsiaTheme="minorEastAsia" w:hint="eastAsia"/>
          <w:b/>
          <w:bCs/>
          <w:i/>
          <w:iCs/>
          <w:sz w:val="21"/>
          <w:szCs w:val="22"/>
          <w:lang w:val="en-US" w:eastAsia="zh-CN"/>
        </w:rPr>
        <w:t>ber, Modulation and coding scheme and Redundancy version.</w:t>
      </w:r>
    </w:p>
    <w:p w:rsidR="0008417F" w:rsidRDefault="0008417F" w:rsidP="0008417F">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Observation 2: Some fields can be considered to be removed from fallback DCI. Those can include:</w:t>
      </w:r>
      <w:r>
        <w:rPr>
          <w:rFonts w:eastAsiaTheme="minorEastAsia"/>
          <w:b/>
          <w:bCs/>
          <w:i/>
          <w:iCs/>
          <w:szCs w:val="22"/>
          <w:lang w:val="en-US" w:eastAsia="zh-CN"/>
        </w:rPr>
        <w:t xml:space="preserve"> </w:t>
      </w:r>
      <w:r>
        <w:rPr>
          <w:rFonts w:eastAsiaTheme="minorEastAsia" w:hint="eastAsia"/>
          <w:b/>
          <w:bCs/>
          <w:i/>
          <w:iCs/>
          <w:szCs w:val="22"/>
          <w:lang w:val="en-US" w:eastAsia="zh-CN"/>
        </w:rPr>
        <w:t>UL/SUL indicator, Downlink assignment index, PUCCH resource indicator and scheduling/HARQ timing.</w:t>
      </w:r>
    </w:p>
    <w:p w:rsidR="0008417F" w:rsidRDefault="0008417F" w:rsidP="0008417F">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Observation 3: Compare with fallback DCI, it is feasible to have compact DCI with 10 bits less. </w:t>
      </w:r>
    </w:p>
    <w:p w:rsidR="0008417F" w:rsidRDefault="0008417F" w:rsidP="0008417F">
      <w:pPr>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Proposal 1: Compact DCI for NR URLLC can be achieved by field reduction of fallback DCI in Resource allocation, scheduling/HARQ Timing, HARQ process number, DAI and PUCCH resource fields and with including a configurable </w:t>
      </w:r>
      <w:r>
        <w:rPr>
          <w:rFonts w:eastAsiaTheme="minorEastAsia"/>
          <w:b/>
          <w:bCs/>
          <w:i/>
          <w:iCs/>
          <w:szCs w:val="22"/>
          <w:lang w:val="en-US" w:eastAsia="zh-CN"/>
        </w:rPr>
        <w:t xml:space="preserve">repetition </w:t>
      </w:r>
      <w:r>
        <w:rPr>
          <w:rFonts w:eastAsiaTheme="minorEastAsia" w:hint="eastAsia"/>
          <w:b/>
          <w:bCs/>
          <w:i/>
          <w:iCs/>
          <w:szCs w:val="22"/>
          <w:lang w:val="en-US" w:eastAsia="zh-CN"/>
        </w:rPr>
        <w:t xml:space="preserve">indicator </w:t>
      </w:r>
      <w:r>
        <w:rPr>
          <w:rFonts w:eastAsiaTheme="minorEastAsia"/>
          <w:b/>
          <w:bCs/>
          <w:i/>
          <w:iCs/>
          <w:szCs w:val="22"/>
          <w:lang w:val="en-US" w:eastAsia="zh-CN"/>
        </w:rPr>
        <w:t>field</w:t>
      </w:r>
      <w:r>
        <w:rPr>
          <w:rFonts w:eastAsiaTheme="minorEastAsia" w:hint="eastAsia"/>
          <w:b/>
          <w:bCs/>
          <w:i/>
          <w:iCs/>
          <w:szCs w:val="22"/>
          <w:lang w:val="en-US" w:eastAsia="zh-CN"/>
        </w:rPr>
        <w:t>.</w:t>
      </w:r>
    </w:p>
    <w:p w:rsidR="0008417F" w:rsidRDefault="0008417F" w:rsidP="0008417F">
      <w:pPr>
        <w:pStyle w:val="BodyText"/>
        <w:snapToGrid w:val="0"/>
        <w:spacing w:afterLines="50"/>
        <w:rPr>
          <w:rFonts w:eastAsia="宋体"/>
          <w:b/>
          <w:bCs/>
          <w:i/>
          <w:iCs/>
          <w:sz w:val="21"/>
          <w:szCs w:val="22"/>
          <w:lang w:val="en-US" w:eastAsia="zh-CN"/>
        </w:rPr>
      </w:pPr>
      <w:r>
        <w:rPr>
          <w:rFonts w:eastAsia="宋体" w:hint="eastAsia"/>
          <w:b/>
          <w:bCs/>
          <w:i/>
          <w:iCs/>
          <w:sz w:val="21"/>
          <w:szCs w:val="22"/>
          <w:lang w:val="en-US" w:eastAsia="zh-CN"/>
        </w:rPr>
        <w:t>Proposal 2: Starting symbol/occasion should be limited for PDCCH repetition across multiple PDCCH monitoring occasions of the same Search Space and CORESET.</w:t>
      </w:r>
    </w:p>
    <w:p w:rsidR="0008417F" w:rsidRDefault="0008417F" w:rsidP="0008417F">
      <w:pPr>
        <w:pStyle w:val="BodyText"/>
        <w:snapToGrid w:val="0"/>
        <w:spacing w:afterLines="50"/>
        <w:rPr>
          <w:rFonts w:eastAsia="宋体"/>
          <w:lang w:val="en-US" w:eastAsia="zh-CN"/>
        </w:rPr>
      </w:pPr>
      <w:r>
        <w:rPr>
          <w:rFonts w:eastAsia="宋体"/>
          <w:b/>
          <w:i/>
          <w:lang w:val="en-US" w:eastAsia="zh-CN"/>
        </w:rPr>
        <w:t xml:space="preserve">Proposal </w:t>
      </w:r>
      <w:r>
        <w:rPr>
          <w:rFonts w:eastAsia="宋体" w:hint="eastAsia"/>
          <w:b/>
          <w:i/>
          <w:lang w:val="en-US" w:eastAsia="zh-CN"/>
        </w:rPr>
        <w:t xml:space="preserve">3: It is supported that repetition for PDCCH and repetition for PDSCH start </w:t>
      </w:r>
      <w:r>
        <w:rPr>
          <w:rFonts w:eastAsia="宋体"/>
          <w:b/>
          <w:i/>
          <w:lang w:val="en-US" w:eastAsia="zh-CN"/>
        </w:rPr>
        <w:t>simultaneously</w:t>
      </w:r>
      <w:r>
        <w:rPr>
          <w:rFonts w:eastAsia="宋体" w:hint="eastAsia"/>
          <w:b/>
          <w:i/>
          <w:lang w:val="en-US" w:eastAsia="zh-CN"/>
        </w:rPr>
        <w:t xml:space="preserve"> </w:t>
      </w:r>
      <w:r>
        <w:rPr>
          <w:rFonts w:eastAsia="宋体"/>
          <w:b/>
          <w:i/>
          <w:lang w:val="en-US" w:eastAsia="zh-CN"/>
        </w:rPr>
        <w:t xml:space="preserve">in time </w:t>
      </w:r>
      <w:r>
        <w:rPr>
          <w:rFonts w:eastAsia="宋体" w:hint="eastAsia"/>
          <w:b/>
          <w:i/>
          <w:lang w:val="en-US" w:eastAsia="zh-CN"/>
        </w:rPr>
        <w:t>for URLLC</w:t>
      </w:r>
      <w:r>
        <w:rPr>
          <w:rFonts w:eastAsia="宋体"/>
          <w:b/>
          <w:i/>
          <w:lang w:val="en-US" w:eastAsia="zh-CN"/>
        </w:rPr>
        <w:t>.</w:t>
      </w:r>
    </w:p>
    <w:p w:rsidR="0008417F" w:rsidRDefault="0008417F" w:rsidP="0008417F">
      <w:pPr>
        <w:spacing w:line="240" w:lineRule="exact"/>
        <w:rPr>
          <w:rFonts w:eastAsia="宋体"/>
          <w:b/>
          <w:i/>
          <w:lang w:val="en-US" w:eastAsia="zh-CN"/>
        </w:rPr>
      </w:pPr>
      <w:r>
        <w:rPr>
          <w:rFonts w:eastAsia="宋体"/>
          <w:b/>
          <w:i/>
          <w:lang w:val="en-US" w:eastAsia="zh-CN"/>
        </w:rPr>
        <w:t xml:space="preserve">Proposal </w:t>
      </w:r>
      <w:r>
        <w:rPr>
          <w:rFonts w:eastAsia="宋体" w:hint="eastAsia"/>
          <w:b/>
          <w:i/>
          <w:lang w:val="en-US" w:eastAsia="zh-CN"/>
        </w:rPr>
        <w:t>4: RAN1 should d</w:t>
      </w:r>
      <w:r>
        <w:rPr>
          <w:rFonts w:eastAsia="宋体"/>
          <w:b/>
          <w:i/>
          <w:lang w:val="en-US" w:eastAsia="zh-CN"/>
        </w:rPr>
        <w:t>etermin</w:t>
      </w:r>
      <w:r>
        <w:rPr>
          <w:rFonts w:eastAsia="宋体" w:hint="eastAsia"/>
          <w:b/>
          <w:i/>
          <w:lang w:val="en-US" w:eastAsia="zh-CN"/>
        </w:rPr>
        <w:t>e</w:t>
      </w:r>
      <w:r>
        <w:rPr>
          <w:rFonts w:eastAsia="宋体"/>
          <w:b/>
          <w:i/>
          <w:lang w:val="en-US" w:eastAsia="zh-CN"/>
        </w:rPr>
        <w:t xml:space="preserve"> the maximum number of </w:t>
      </w:r>
      <w:r>
        <w:rPr>
          <w:rFonts w:eastAsia="宋体" w:hint="eastAsia"/>
          <w:b/>
          <w:i/>
          <w:lang w:val="en-US" w:eastAsia="zh-CN"/>
        </w:rPr>
        <w:t xml:space="preserve">PUCCHs for </w:t>
      </w:r>
      <w:r>
        <w:rPr>
          <w:rFonts w:eastAsia="宋体"/>
          <w:b/>
          <w:i/>
          <w:lang w:val="en-US" w:eastAsia="zh-CN"/>
        </w:rPr>
        <w:t>HARQ-ACK transmissions in the slot</w:t>
      </w:r>
      <w:r>
        <w:rPr>
          <w:rFonts w:eastAsia="宋体" w:hint="eastAsia"/>
          <w:b/>
          <w:i/>
          <w:lang w:val="en-US" w:eastAsia="zh-CN"/>
        </w:rPr>
        <w:t xml:space="preserve"> and further discuss whether the PUCCH for HARQ-ACK transmission can start</w:t>
      </w:r>
    </w:p>
    <w:p w:rsidR="0008417F" w:rsidRDefault="0008417F" w:rsidP="0008417F">
      <w:pPr>
        <w:numPr>
          <w:ilvl w:val="1"/>
          <w:numId w:val="4"/>
        </w:numPr>
        <w:spacing w:line="240" w:lineRule="exact"/>
        <w:rPr>
          <w:rFonts w:eastAsia="宋体"/>
          <w:b/>
          <w:i/>
          <w:lang w:val="en-US" w:eastAsia="zh-CN"/>
        </w:rPr>
      </w:pPr>
      <w:r>
        <w:rPr>
          <w:rFonts w:eastAsia="宋体" w:hint="eastAsia"/>
          <w:b/>
          <w:i/>
          <w:lang w:val="en-US" w:eastAsia="zh-CN"/>
        </w:rPr>
        <w:t xml:space="preserve">Option1. </w:t>
      </w:r>
      <w:proofErr w:type="gramStart"/>
      <w:r>
        <w:rPr>
          <w:rFonts w:eastAsia="宋体" w:hint="eastAsia"/>
          <w:b/>
          <w:i/>
          <w:lang w:val="en-US" w:eastAsia="zh-CN"/>
        </w:rPr>
        <w:t>at</w:t>
      </w:r>
      <w:proofErr w:type="gramEnd"/>
      <w:r>
        <w:rPr>
          <w:rFonts w:eastAsia="宋体"/>
          <w:b/>
          <w:i/>
          <w:lang w:val="en-US" w:eastAsia="zh-CN"/>
        </w:rPr>
        <w:t xml:space="preserve"> any symbol</w:t>
      </w:r>
      <w:r>
        <w:rPr>
          <w:rFonts w:eastAsia="宋体" w:hint="eastAsia"/>
          <w:b/>
          <w:i/>
          <w:lang w:val="en-US" w:eastAsia="zh-CN"/>
        </w:rPr>
        <w:t xml:space="preserve"> in a slot.</w:t>
      </w:r>
    </w:p>
    <w:p w:rsidR="0008417F" w:rsidRDefault="0008417F" w:rsidP="0008417F">
      <w:pPr>
        <w:numPr>
          <w:ilvl w:val="1"/>
          <w:numId w:val="4"/>
        </w:numPr>
        <w:spacing w:line="240" w:lineRule="exact"/>
        <w:rPr>
          <w:rFonts w:eastAsia="宋体"/>
          <w:b/>
          <w:i/>
          <w:lang w:val="en-US" w:eastAsia="zh-CN"/>
        </w:rPr>
      </w:pPr>
      <w:r>
        <w:rPr>
          <w:rFonts w:eastAsia="宋体" w:hint="eastAsia"/>
          <w:b/>
          <w:i/>
          <w:lang w:val="en-US" w:eastAsia="zh-CN"/>
        </w:rPr>
        <w:t xml:space="preserve">Option2. </w:t>
      </w:r>
      <w:proofErr w:type="gramStart"/>
      <w:r>
        <w:rPr>
          <w:rFonts w:eastAsia="宋体" w:hint="eastAsia"/>
          <w:b/>
          <w:i/>
          <w:lang w:val="en-US" w:eastAsia="zh-CN"/>
        </w:rPr>
        <w:t>at</w:t>
      </w:r>
      <w:proofErr w:type="gramEnd"/>
      <w:r>
        <w:rPr>
          <w:rFonts w:eastAsia="宋体" w:hint="eastAsia"/>
          <w:b/>
          <w:i/>
          <w:lang w:val="en-US" w:eastAsia="zh-CN"/>
        </w:rPr>
        <w:t xml:space="preserve"> limited number of</w:t>
      </w:r>
      <w:r>
        <w:rPr>
          <w:rFonts w:eastAsia="宋体"/>
          <w:b/>
          <w:i/>
          <w:lang w:val="en-US" w:eastAsia="zh-CN"/>
        </w:rPr>
        <w:t xml:space="preserve"> symbol</w:t>
      </w:r>
      <w:r>
        <w:rPr>
          <w:rFonts w:eastAsia="宋体" w:hint="eastAsia"/>
          <w:b/>
          <w:i/>
          <w:lang w:val="en-US" w:eastAsia="zh-CN"/>
        </w:rPr>
        <w:t>s in a slot</w:t>
      </w:r>
      <w:r>
        <w:rPr>
          <w:rFonts w:eastAsia="宋体"/>
          <w:b/>
          <w:i/>
          <w:lang w:val="en-US" w:eastAsia="zh-CN"/>
        </w:rPr>
        <w:t>.</w:t>
      </w:r>
    </w:p>
    <w:p w:rsidR="0008417F" w:rsidRPr="0008417F" w:rsidRDefault="0008417F" w:rsidP="0008417F">
      <w:pPr>
        <w:pStyle w:val="ListParagraph"/>
        <w:numPr>
          <w:ilvl w:val="0"/>
          <w:numId w:val="4"/>
        </w:numPr>
        <w:spacing w:line="240" w:lineRule="exact"/>
        <w:rPr>
          <w:rFonts w:eastAsia="宋体"/>
          <w:b/>
          <w:i/>
          <w:lang w:val="en-US" w:eastAsia="zh-CN"/>
        </w:rPr>
      </w:pPr>
      <w:r w:rsidRPr="0008417F">
        <w:rPr>
          <w:rFonts w:eastAsia="宋体"/>
          <w:b/>
          <w:i/>
          <w:lang w:val="en-US" w:eastAsia="zh-CN"/>
        </w:rPr>
        <w:t xml:space="preserve">Proposal </w:t>
      </w:r>
      <w:r w:rsidRPr="0008417F">
        <w:rPr>
          <w:rFonts w:eastAsia="宋体" w:hint="eastAsia"/>
          <w:b/>
          <w:i/>
          <w:lang w:val="en-US" w:eastAsia="zh-CN"/>
        </w:rPr>
        <w:t>5: The granularity of k1 should be kept in slot level, considering the related issues about combination with different SCS cases, PUCCH resource indication and signaling overhead.</w:t>
      </w:r>
    </w:p>
    <w:p w:rsidR="0008417F" w:rsidRDefault="0008417F" w:rsidP="0008417F">
      <w:pPr>
        <w:snapToGrid w:val="0"/>
        <w:spacing w:afterLines="50"/>
        <w:rPr>
          <w:rFonts w:eastAsia="等线"/>
          <w:b/>
          <w:bCs/>
          <w:i/>
          <w:iCs/>
          <w:lang w:val="en-US" w:eastAsia="zh-CN"/>
        </w:rPr>
      </w:pPr>
      <w:r>
        <w:rPr>
          <w:rFonts w:eastAsia="等线" w:hint="eastAsia"/>
          <w:b/>
          <w:bCs/>
          <w:i/>
          <w:iCs/>
          <w:lang w:val="en-US" w:eastAsia="zh-CN"/>
        </w:rPr>
        <w:t>Proposal 6: The NR CSI report scheme should be enhanced and a fast CSI feedback scheme should be introduced.</w:t>
      </w:r>
    </w:p>
    <w:p w:rsidR="0008417F" w:rsidRDefault="0008417F" w:rsidP="0008417F">
      <w:pPr>
        <w:numPr>
          <w:ilvl w:val="1"/>
          <w:numId w:val="4"/>
        </w:numPr>
        <w:spacing w:line="240" w:lineRule="exact"/>
        <w:rPr>
          <w:rFonts w:eastAsia="宋体"/>
          <w:b/>
          <w:i/>
          <w:lang w:val="en-US" w:eastAsia="zh-CN"/>
        </w:rPr>
      </w:pPr>
      <w:r>
        <w:rPr>
          <w:rFonts w:eastAsia="宋体" w:hint="eastAsia"/>
          <w:b/>
          <w:i/>
          <w:lang w:val="en-US" w:eastAsia="zh-CN"/>
        </w:rPr>
        <w:t xml:space="preserve">Further evaluate the time and accuracy requirement of enhanced CSI report under the agreed evaluation </w:t>
      </w:r>
      <w:r>
        <w:rPr>
          <w:rFonts w:eastAsia="宋体"/>
          <w:b/>
          <w:i/>
          <w:lang w:val="en-US" w:eastAsia="zh-CN"/>
        </w:rPr>
        <w:t>scenarios</w:t>
      </w:r>
      <w:r>
        <w:rPr>
          <w:rFonts w:eastAsia="宋体" w:hint="eastAsia"/>
          <w:b/>
          <w:i/>
          <w:lang w:val="en-US" w:eastAsia="zh-CN"/>
        </w:rPr>
        <w:t>.</w:t>
      </w:r>
    </w:p>
    <w:p w:rsidR="0008417F" w:rsidRPr="0008417F" w:rsidRDefault="0008417F" w:rsidP="0008417F">
      <w:pPr>
        <w:pStyle w:val="ListParagraph"/>
        <w:numPr>
          <w:ilvl w:val="0"/>
          <w:numId w:val="4"/>
        </w:numPr>
        <w:snapToGrid w:val="0"/>
        <w:spacing w:afterLines="50"/>
        <w:rPr>
          <w:rFonts w:eastAsia="等线"/>
          <w:b/>
          <w:bCs/>
          <w:i/>
          <w:iCs/>
          <w:lang w:val="en-US" w:eastAsia="zh-CN"/>
        </w:rPr>
      </w:pPr>
      <w:r w:rsidRPr="0008417F">
        <w:rPr>
          <w:rFonts w:eastAsia="等线" w:hint="eastAsia"/>
          <w:b/>
          <w:bCs/>
          <w:i/>
          <w:iCs/>
          <w:lang w:val="en-US" w:eastAsia="zh-CN"/>
        </w:rPr>
        <w:t>Proposal 7:  The fast CSI feedback scheme should be triggered with NACK, and both full CSI and CQI correction can be considered.</w:t>
      </w:r>
    </w:p>
    <w:p w:rsidR="0008417F" w:rsidRPr="0008417F" w:rsidRDefault="0008417F" w:rsidP="0008417F">
      <w:pPr>
        <w:pStyle w:val="ListParagraph"/>
        <w:numPr>
          <w:ilvl w:val="0"/>
          <w:numId w:val="4"/>
        </w:numPr>
        <w:snapToGrid w:val="0"/>
        <w:spacing w:after="120"/>
        <w:rPr>
          <w:rFonts w:eastAsia="宋体"/>
          <w:lang w:val="en-US" w:eastAsia="zh-CN"/>
        </w:rPr>
      </w:pPr>
      <w:r w:rsidRPr="0008417F">
        <w:rPr>
          <w:rFonts w:hint="eastAsia"/>
          <w:b/>
          <w:bCs/>
          <w:i/>
          <w:iCs/>
          <w:szCs w:val="21"/>
          <w:lang w:val="en-US" w:eastAsia="zh-CN"/>
        </w:rPr>
        <w:t>Proposal 8: Mini-slot repetitions within one slot should be supported for PUSCH mapping type B.</w:t>
      </w:r>
    </w:p>
    <w:p w:rsidR="0008417F" w:rsidRPr="0008417F" w:rsidRDefault="0008417F" w:rsidP="0008417F">
      <w:pPr>
        <w:pStyle w:val="ListParagraph"/>
        <w:numPr>
          <w:ilvl w:val="0"/>
          <w:numId w:val="4"/>
        </w:numPr>
        <w:rPr>
          <w:rFonts w:eastAsia="宋体"/>
          <w:lang w:val="en-US" w:eastAsia="zh-CN"/>
        </w:rPr>
      </w:pPr>
      <w:r w:rsidRPr="0008417F">
        <w:rPr>
          <w:rFonts w:hint="eastAsia"/>
          <w:b/>
          <w:bCs/>
          <w:i/>
          <w:iCs/>
          <w:szCs w:val="21"/>
          <w:lang w:val="en-US" w:eastAsia="zh-CN"/>
        </w:rPr>
        <w:t>Proposal 9:</w:t>
      </w:r>
      <w:r w:rsidRPr="0008417F">
        <w:rPr>
          <w:rFonts w:eastAsiaTheme="minorEastAsia" w:hint="eastAsia"/>
          <w:b/>
          <w:bCs/>
          <w:i/>
          <w:iCs/>
          <w:szCs w:val="21"/>
          <w:lang w:val="en-US" w:eastAsia="zh-CN"/>
        </w:rPr>
        <w:t xml:space="preserve"> For</w:t>
      </w:r>
      <w:r w:rsidRPr="0008417F">
        <w:rPr>
          <w:rFonts w:hint="eastAsia"/>
          <w:b/>
          <w:bCs/>
          <w:i/>
          <w:iCs/>
          <w:szCs w:val="21"/>
          <w:lang w:val="en-US" w:eastAsia="zh-CN"/>
        </w:rPr>
        <w:t xml:space="preserve"> K </w:t>
      </w:r>
      <w:r w:rsidRPr="0008417F">
        <w:rPr>
          <w:rFonts w:eastAsia="宋体" w:hint="eastAsia"/>
          <w:b/>
          <w:bCs/>
          <w:i/>
          <w:iCs/>
          <w:lang w:val="en-US" w:eastAsia="zh-CN"/>
        </w:rPr>
        <w:t>repetitions across the slot boundary</w:t>
      </w:r>
      <w:r w:rsidRPr="0008417F">
        <w:rPr>
          <w:rFonts w:hint="eastAsia"/>
          <w:b/>
          <w:bCs/>
          <w:i/>
          <w:iCs/>
          <w:szCs w:val="21"/>
          <w:lang w:val="en-US" w:eastAsia="zh-CN"/>
        </w:rPr>
        <w:t xml:space="preserve">, </w:t>
      </w:r>
      <w:r w:rsidRPr="0008417F">
        <w:rPr>
          <w:rFonts w:eastAsia="宋体" w:hint="eastAsia"/>
          <w:b/>
          <w:bCs/>
          <w:i/>
          <w:iCs/>
          <w:lang w:val="en-US" w:eastAsia="zh-CN"/>
        </w:rPr>
        <w:t xml:space="preserve">it </w:t>
      </w:r>
      <w:r w:rsidRPr="0008417F">
        <w:rPr>
          <w:rFonts w:hint="eastAsia"/>
          <w:b/>
          <w:bCs/>
          <w:i/>
          <w:iCs/>
          <w:lang w:val="en-US" w:eastAsia="zh-CN"/>
        </w:rPr>
        <w:t xml:space="preserve">should not </w:t>
      </w:r>
      <w:r w:rsidRPr="0008417F">
        <w:rPr>
          <w:rFonts w:eastAsiaTheme="minorEastAsia" w:hint="eastAsia"/>
          <w:b/>
          <w:bCs/>
          <w:i/>
          <w:iCs/>
          <w:lang w:val="en-US" w:eastAsia="zh-CN"/>
        </w:rPr>
        <w:t>further exceed</w:t>
      </w:r>
      <w:r w:rsidRPr="0008417F">
        <w:rPr>
          <w:rFonts w:hint="eastAsia"/>
          <w:b/>
          <w:bCs/>
          <w:i/>
          <w:iCs/>
          <w:lang w:val="en-US" w:eastAsia="zh-CN"/>
        </w:rPr>
        <w:t xml:space="preserve"> the latency boundary.</w:t>
      </w:r>
    </w:p>
    <w:p w:rsidR="006D211A" w:rsidRDefault="006D211A">
      <w:pPr>
        <w:spacing w:after="120"/>
        <w:rPr>
          <w:rFonts w:eastAsia="宋体"/>
          <w:lang w:val="en-US" w:eastAsia="zh-CN"/>
        </w:rPr>
      </w:pPr>
    </w:p>
    <w:p w:rsidR="00000000" w:rsidRDefault="00981717" w:rsidP="0008417F">
      <w:pPr>
        <w:pStyle w:val="Heading1"/>
        <w:snapToGrid w:val="0"/>
        <w:spacing w:beforeLines="0" w:afterLines="50"/>
      </w:pPr>
      <w:r>
        <w:rPr>
          <w:rFonts w:hint="eastAsia"/>
        </w:rPr>
        <w:t>Reference</w:t>
      </w:r>
    </w:p>
    <w:p w:rsidR="006D211A" w:rsidRDefault="00981717">
      <w:pPr>
        <w:pStyle w:val="10"/>
        <w:numPr>
          <w:ilvl w:val="0"/>
          <w:numId w:val="5"/>
        </w:numPr>
        <w:snapToGrid w:val="0"/>
        <w:ind w:firstLineChars="0"/>
        <w:rPr>
          <w:rFonts w:ascii="Times New Roman" w:hAnsi="Times New Roman"/>
          <w:sz w:val="20"/>
          <w:szCs w:val="20"/>
          <w:lang w:val="en-US" w:eastAsia="zh-CN"/>
        </w:rPr>
      </w:pPr>
      <w:bookmarkStart w:id="33" w:name="_Ref427157992"/>
      <w:r>
        <w:rPr>
          <w:rFonts w:ascii="Times New Roman" w:hAnsi="Times New Roman" w:hint="eastAsia"/>
          <w:sz w:val="20"/>
          <w:szCs w:val="20"/>
          <w:lang w:val="en-US" w:eastAsia="zh-CN"/>
        </w:rPr>
        <w:t xml:space="preserve">3GPP RAN #81, RP-182089, New SID on Physical Layer Enhancements for NR Ultra-Reliable and Low Latency Communication (URLLC), </w:t>
      </w:r>
      <w:proofErr w:type="spellStart"/>
      <w:r>
        <w:rPr>
          <w:rFonts w:ascii="Times New Roman" w:hAnsi="Times New Roman" w:hint="eastAsia"/>
          <w:sz w:val="20"/>
          <w:szCs w:val="20"/>
          <w:lang w:val="en-US" w:eastAsia="zh-CN"/>
        </w:rPr>
        <w:t>Huawei</w:t>
      </w:r>
      <w:proofErr w:type="spellEnd"/>
      <w:r>
        <w:rPr>
          <w:rFonts w:ascii="Times New Roman" w:hAnsi="Times New Roman" w:hint="eastAsia"/>
          <w:sz w:val="20"/>
          <w:szCs w:val="20"/>
          <w:lang w:val="en-US" w:eastAsia="zh-CN"/>
        </w:rPr>
        <w:t xml:space="preserve">, </w:t>
      </w:r>
      <w:proofErr w:type="spellStart"/>
      <w:r>
        <w:rPr>
          <w:rFonts w:ascii="Times New Roman" w:hAnsi="Times New Roman" w:hint="eastAsia"/>
          <w:sz w:val="20"/>
          <w:szCs w:val="20"/>
          <w:lang w:val="en-US" w:eastAsia="zh-CN"/>
        </w:rPr>
        <w:t>HiSilicon</w:t>
      </w:r>
      <w:proofErr w:type="spellEnd"/>
      <w:r>
        <w:rPr>
          <w:rFonts w:ascii="Times New Roman" w:hAnsi="Times New Roman" w:hint="eastAsia"/>
          <w:sz w:val="20"/>
          <w:szCs w:val="20"/>
          <w:lang w:val="en-US" w:eastAsia="zh-CN"/>
        </w:rPr>
        <w:t>, Nokia, Nokia Shanghai Bell.</w:t>
      </w:r>
    </w:p>
    <w:p w:rsidR="006D211A" w:rsidRDefault="00981717">
      <w:pPr>
        <w:pStyle w:val="10"/>
        <w:numPr>
          <w:ilvl w:val="0"/>
          <w:numId w:val="5"/>
        </w:numPr>
        <w:snapToGrid w:val="0"/>
        <w:ind w:firstLineChars="0"/>
        <w:rPr>
          <w:rFonts w:ascii="Times New Roman" w:hAnsi="Times New Roman"/>
          <w:sz w:val="20"/>
          <w:szCs w:val="20"/>
          <w:lang w:val="en-US" w:eastAsia="zh-CN"/>
        </w:rPr>
      </w:pPr>
      <w:bookmarkStart w:id="34" w:name="OLE_LINK7"/>
      <w:r>
        <w:rPr>
          <w:rFonts w:ascii="Times New Roman" w:hAnsi="Times New Roman" w:hint="eastAsia"/>
          <w:sz w:val="20"/>
          <w:szCs w:val="20"/>
          <w:lang w:val="en-US" w:eastAsia="zh-CN"/>
        </w:rPr>
        <w:t>3GPP, RAN1#</w:t>
      </w:r>
      <w:bookmarkEnd w:id="34"/>
      <w:r>
        <w:rPr>
          <w:rFonts w:ascii="Times New Roman" w:hAnsi="Times New Roman" w:hint="eastAsia"/>
          <w:sz w:val="20"/>
          <w:szCs w:val="20"/>
          <w:lang w:val="en-US" w:eastAsia="zh-CN"/>
        </w:rPr>
        <w:t>92b, R1-1803801,</w:t>
      </w:r>
      <w:bookmarkStart w:id="35" w:name="OLE_LINK35"/>
      <w:r>
        <w:rPr>
          <w:rFonts w:ascii="Times New Roman" w:hAnsi="Times New Roman" w:hint="eastAsia"/>
          <w:sz w:val="20"/>
          <w:szCs w:val="20"/>
          <w:lang w:val="en-US" w:eastAsia="zh-CN"/>
        </w:rPr>
        <w:t>NR compact DCI format for URLLC, ZTE</w:t>
      </w:r>
      <w:bookmarkEnd w:id="35"/>
      <w:r>
        <w:rPr>
          <w:rFonts w:ascii="Times New Roman" w:hAnsi="Times New Roman" w:hint="eastAsia"/>
          <w:sz w:val="20"/>
          <w:szCs w:val="20"/>
          <w:lang w:val="en-US" w:eastAsia="zh-CN"/>
        </w:rPr>
        <w:t xml:space="preserve">, </w:t>
      </w:r>
      <w:proofErr w:type="spellStart"/>
      <w:r>
        <w:rPr>
          <w:rFonts w:ascii="Times New Roman" w:hAnsi="Times New Roman" w:hint="eastAsia"/>
          <w:sz w:val="20"/>
          <w:szCs w:val="20"/>
          <w:lang w:val="en-US" w:eastAsia="zh-CN"/>
        </w:rPr>
        <w:t>Sanechips</w:t>
      </w:r>
      <w:proofErr w:type="spellEnd"/>
    </w:p>
    <w:p w:rsidR="006D211A" w:rsidRDefault="00981717">
      <w:pPr>
        <w:pStyle w:val="10"/>
        <w:numPr>
          <w:ilvl w:val="0"/>
          <w:numId w:val="5"/>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ja-JP"/>
        </w:rPr>
        <w:t xml:space="preserve">3GPP, RAN1#92b, R1-1803802, Discussion on PDCCH repetition for URLLC, ZTE, </w:t>
      </w:r>
      <w:proofErr w:type="spellStart"/>
      <w:r>
        <w:rPr>
          <w:rFonts w:ascii="Times New Roman" w:hAnsi="Times New Roman" w:hint="eastAsia"/>
          <w:sz w:val="20"/>
          <w:szCs w:val="20"/>
          <w:lang w:val="en-US" w:eastAsia="ja-JP"/>
        </w:rPr>
        <w:t>Sanechips</w:t>
      </w:r>
      <w:proofErr w:type="spellEnd"/>
      <w:r>
        <w:rPr>
          <w:rFonts w:ascii="Times New Roman" w:hAnsi="Times New Roman" w:hint="eastAsia"/>
          <w:sz w:val="20"/>
          <w:szCs w:val="20"/>
          <w:lang w:val="en-US" w:eastAsia="ja-JP"/>
        </w:rPr>
        <w:t>.</w:t>
      </w:r>
    </w:p>
    <w:bookmarkEnd w:id="33"/>
    <w:p w:rsidR="006D211A" w:rsidRDefault="00981717">
      <w:pPr>
        <w:pStyle w:val="10"/>
        <w:numPr>
          <w:ilvl w:val="0"/>
          <w:numId w:val="5"/>
        </w:numPr>
        <w:snapToGrid w:val="0"/>
        <w:ind w:firstLineChars="0"/>
        <w:rPr>
          <w:rFonts w:ascii="Times New Roman" w:hAnsi="Times New Roman"/>
          <w:sz w:val="20"/>
          <w:szCs w:val="20"/>
          <w:lang w:val="en-US" w:eastAsia="ja-JP"/>
        </w:rPr>
      </w:pPr>
      <w:r>
        <w:rPr>
          <w:rFonts w:ascii="Times New Roman" w:hAnsi="Times New Roman" w:hint="eastAsia"/>
          <w:sz w:val="20"/>
          <w:szCs w:val="20"/>
          <w:lang w:val="en-US" w:eastAsia="zh-CN"/>
        </w:rPr>
        <w:t xml:space="preserve">3GPP, RAN1#92b, R1-1803800, Considerations on CQI /MCS table(s) and related aspects for URLLC, ZTE, </w:t>
      </w:r>
      <w:proofErr w:type="spellStart"/>
      <w:r>
        <w:rPr>
          <w:rFonts w:ascii="Times New Roman" w:hAnsi="Times New Roman" w:hint="eastAsia"/>
          <w:sz w:val="20"/>
          <w:szCs w:val="20"/>
          <w:lang w:val="en-US" w:eastAsia="zh-CN"/>
        </w:rPr>
        <w:t>Sanechips</w:t>
      </w:r>
      <w:proofErr w:type="spellEnd"/>
      <w:r>
        <w:rPr>
          <w:rFonts w:ascii="Times New Roman" w:hAnsi="Times New Roman" w:hint="eastAsia"/>
          <w:sz w:val="20"/>
          <w:szCs w:val="20"/>
          <w:lang w:val="en-US" w:eastAsia="zh-CN"/>
        </w:rPr>
        <w:t>.</w:t>
      </w:r>
      <w:bookmarkStart w:id="36" w:name="_GoBack"/>
      <w:bookmarkEnd w:id="36"/>
    </w:p>
    <w:p w:rsidR="006D211A" w:rsidRDefault="0059013D">
      <w:pPr>
        <w:widowControl w:val="0"/>
        <w:numPr>
          <w:ilvl w:val="0"/>
          <w:numId w:val="5"/>
        </w:numPr>
        <w:overflowPunct/>
        <w:autoSpaceDE/>
        <w:autoSpaceDN/>
        <w:adjustRightInd/>
        <w:snapToGrid w:val="0"/>
        <w:spacing w:after="0"/>
        <w:textAlignment w:val="auto"/>
        <w:rPr>
          <w:lang w:val="en-US" w:eastAsia="ja-JP"/>
        </w:rPr>
      </w:pPr>
      <w:r>
        <w:rPr>
          <w:lang w:eastAsia="ja-JP"/>
        </w:rPr>
        <w:lastRenderedPageBreak/>
        <w:t>[94-NR-06] Email discussion on additional simulation assumptions for Rel-16 NR URLLC</w:t>
      </w:r>
    </w:p>
    <w:p w:rsidR="006D211A" w:rsidRDefault="00981717">
      <w:pPr>
        <w:widowControl w:val="0"/>
        <w:numPr>
          <w:ilvl w:val="0"/>
          <w:numId w:val="5"/>
        </w:numPr>
        <w:overflowPunct/>
        <w:autoSpaceDE/>
        <w:autoSpaceDN/>
        <w:adjustRightInd/>
        <w:snapToGrid w:val="0"/>
        <w:spacing w:after="0"/>
        <w:textAlignment w:val="auto"/>
        <w:rPr>
          <w:lang w:val="en-US" w:eastAsia="ja-JP"/>
        </w:rPr>
      </w:pPr>
      <w:r>
        <w:rPr>
          <w:rFonts w:hint="eastAsia"/>
          <w:lang w:eastAsia="ja-JP"/>
        </w:rPr>
        <w:t>3GPP TS 38.214</w:t>
      </w:r>
      <w:r>
        <w:rPr>
          <w:rFonts w:eastAsia="宋体" w:hint="eastAsia"/>
          <w:lang w:val="en-US" w:eastAsia="zh-CN"/>
        </w:rPr>
        <w:t xml:space="preserve"> </w:t>
      </w:r>
      <w:proofErr w:type="gramStart"/>
      <w:r>
        <w:rPr>
          <w:rFonts w:hint="eastAsia"/>
          <w:lang w:eastAsia="ja-JP"/>
        </w:rPr>
        <w:t>f</w:t>
      </w:r>
      <w:r>
        <w:rPr>
          <w:rFonts w:eastAsia="宋体" w:hint="eastAsia"/>
          <w:lang w:val="en-US" w:eastAsia="zh-CN"/>
        </w:rPr>
        <w:t>2</w:t>
      </w:r>
      <w:r>
        <w:rPr>
          <w:rFonts w:hint="eastAsia"/>
          <w:lang w:eastAsia="ja-JP"/>
        </w:rPr>
        <w:t>0(</w:t>
      </w:r>
      <w:proofErr w:type="gramEnd"/>
      <w:r>
        <w:rPr>
          <w:rFonts w:hint="eastAsia"/>
          <w:lang w:eastAsia="ja-JP"/>
        </w:rPr>
        <w:t>2018-0</w:t>
      </w:r>
      <w:r>
        <w:rPr>
          <w:rFonts w:eastAsia="宋体" w:hint="eastAsia"/>
          <w:lang w:val="en-US" w:eastAsia="zh-CN"/>
        </w:rPr>
        <w:t>6</w:t>
      </w:r>
      <w:r>
        <w:rPr>
          <w:rFonts w:hint="eastAsia"/>
          <w:lang w:eastAsia="ja-JP"/>
        </w:rPr>
        <w:t>-</w:t>
      </w:r>
      <w:r>
        <w:rPr>
          <w:rFonts w:eastAsia="宋体" w:hint="eastAsia"/>
          <w:lang w:val="en-US" w:eastAsia="zh-CN"/>
        </w:rPr>
        <w:t>29</w:t>
      </w:r>
      <w:r>
        <w:rPr>
          <w:rFonts w:hint="eastAsia"/>
          <w:lang w:eastAsia="ja-JP"/>
        </w:rPr>
        <w:t>)</w:t>
      </w:r>
      <w:r>
        <w:rPr>
          <w:rFonts w:eastAsia="宋体" w:hint="eastAsia"/>
          <w:lang w:val="en-US" w:eastAsia="zh-CN"/>
        </w:rPr>
        <w:t>,</w:t>
      </w:r>
      <w:r>
        <w:rPr>
          <w:rFonts w:eastAsia="宋体"/>
          <w:lang w:val="en-US" w:eastAsia="zh-CN"/>
        </w:rPr>
        <w:t>”</w:t>
      </w:r>
      <w:r>
        <w:rPr>
          <w:rFonts w:hint="eastAsia"/>
          <w:lang w:eastAsia="ja-JP"/>
        </w:rPr>
        <w:t>Physical downlink shared channel related procedures</w:t>
      </w:r>
      <w:r>
        <w:rPr>
          <w:rFonts w:eastAsia="宋体"/>
          <w:lang w:val="en-US" w:eastAsia="zh-CN"/>
        </w:rPr>
        <w:t>”</w:t>
      </w:r>
      <w:r>
        <w:rPr>
          <w:rFonts w:eastAsia="宋体" w:hint="eastAsia"/>
          <w:lang w:val="en-US" w:eastAsia="zh-CN"/>
        </w:rPr>
        <w:t>.</w:t>
      </w:r>
    </w:p>
    <w:p w:rsidR="006D211A" w:rsidRDefault="00981717">
      <w:pPr>
        <w:widowControl w:val="0"/>
        <w:numPr>
          <w:ilvl w:val="0"/>
          <w:numId w:val="5"/>
        </w:numPr>
        <w:overflowPunct/>
        <w:autoSpaceDE/>
        <w:autoSpaceDN/>
        <w:adjustRightInd/>
        <w:snapToGrid w:val="0"/>
        <w:spacing w:after="0"/>
        <w:textAlignment w:val="auto"/>
        <w:rPr>
          <w:lang w:val="en-US" w:eastAsia="ja-JP"/>
        </w:rPr>
      </w:pPr>
      <w:r>
        <w:rPr>
          <w:rFonts w:eastAsia="宋体" w:hint="eastAsia"/>
          <w:lang w:val="en-US" w:eastAsia="zh-CN"/>
        </w:rPr>
        <w:t xml:space="preserve">3GPP, RAN1 #94, R1-1808705, </w:t>
      </w:r>
      <w:r>
        <w:rPr>
          <w:rFonts w:eastAsia="宋体"/>
          <w:lang w:val="en-US" w:eastAsia="zh-CN"/>
        </w:rPr>
        <w:t xml:space="preserve">Views on evaluation methodology and Layer 1 enhancements for Rel-16 </w:t>
      </w:r>
      <w:proofErr w:type="spellStart"/>
      <w:r>
        <w:rPr>
          <w:rFonts w:eastAsia="宋体"/>
          <w:lang w:val="en-US" w:eastAsia="zh-CN"/>
        </w:rPr>
        <w:t>eURLLC</w:t>
      </w:r>
      <w:proofErr w:type="spellEnd"/>
      <w:r>
        <w:rPr>
          <w:rFonts w:eastAsia="宋体" w:hint="eastAsia"/>
          <w:lang w:val="en-US" w:eastAsia="zh-CN"/>
        </w:rPr>
        <w:t>, Intel Corporation.</w:t>
      </w:r>
    </w:p>
    <w:p w:rsidR="006D211A" w:rsidRDefault="006D211A">
      <w:pPr>
        <w:widowControl w:val="0"/>
        <w:overflowPunct/>
        <w:autoSpaceDE/>
        <w:autoSpaceDN/>
        <w:adjustRightInd/>
        <w:snapToGrid w:val="0"/>
        <w:spacing w:after="0"/>
        <w:textAlignment w:val="auto"/>
        <w:rPr>
          <w:rFonts w:eastAsia="宋体"/>
          <w:lang w:val="en-US" w:eastAsia="zh-CN"/>
        </w:rPr>
      </w:pPr>
    </w:p>
    <w:p w:rsidR="00000000" w:rsidRDefault="00981717" w:rsidP="0008417F">
      <w:pPr>
        <w:pStyle w:val="Heading1"/>
        <w:spacing w:beforeLines="0" w:afterLines="50"/>
        <w:rPr>
          <w:lang w:val="en-US" w:eastAsia="ja-JP"/>
        </w:rPr>
      </w:pPr>
      <w:proofErr w:type="gramStart"/>
      <w:r>
        <w:rPr>
          <w:rFonts w:hint="eastAsia"/>
          <w:lang w:val="en-US"/>
        </w:rPr>
        <w:t>Appendex1(</w:t>
      </w:r>
      <w:proofErr w:type="gramEnd"/>
      <w:r>
        <w:rPr>
          <w:rFonts w:hint="eastAsia"/>
          <w:lang w:val="en-US"/>
        </w:rPr>
        <w:t>22.186-g00)</w:t>
      </w:r>
    </w:p>
    <w:p w:rsidR="006D211A" w:rsidRDefault="00981717">
      <w:pPr>
        <w:spacing w:after="120"/>
        <w:rPr>
          <w:rFonts w:eastAsia="等线"/>
          <w:sz w:val="21"/>
          <w:szCs w:val="22"/>
          <w:lang w:val="en-US" w:eastAsia="ja-JP"/>
        </w:rPr>
      </w:pPr>
      <w:r>
        <w:rPr>
          <w:rFonts w:eastAsia="等线" w:hint="eastAsia"/>
          <w:sz w:val="21"/>
          <w:szCs w:val="22"/>
          <w:lang w:val="en-US" w:eastAsia="ja-JP"/>
        </w:rPr>
        <w:t>5.5</w:t>
      </w:r>
      <w:r>
        <w:rPr>
          <w:rFonts w:eastAsia="等线" w:hint="eastAsia"/>
          <w:sz w:val="21"/>
          <w:szCs w:val="22"/>
          <w:lang w:val="en-US" w:eastAsia="zh-CN"/>
        </w:rPr>
        <w:t xml:space="preserve"> </w:t>
      </w:r>
      <w:r>
        <w:rPr>
          <w:rFonts w:eastAsia="等线" w:hint="eastAsia"/>
          <w:sz w:val="21"/>
          <w:szCs w:val="22"/>
          <w:lang w:val="en-US" w:eastAsia="ja-JP"/>
        </w:rPr>
        <w:t>Requirements to support Remote Driving</w:t>
      </w:r>
    </w:p>
    <w:p w:rsidR="006D211A" w:rsidRDefault="00981717">
      <w:pPr>
        <w:spacing w:after="120"/>
        <w:rPr>
          <w:rFonts w:eastAsia="等线"/>
          <w:sz w:val="21"/>
          <w:szCs w:val="22"/>
          <w:lang w:val="en-US" w:eastAsia="ja-JP"/>
        </w:rPr>
      </w:pPr>
      <w:r>
        <w:rPr>
          <w:rFonts w:eastAsia="等线" w:hint="eastAsia"/>
          <w:sz w:val="21"/>
          <w:szCs w:val="22"/>
          <w:lang w:val="en-US" w:eastAsia="ja-JP"/>
        </w:rPr>
        <w:t>[R.5.5-001]</w:t>
      </w:r>
      <w:r>
        <w:rPr>
          <w:rFonts w:eastAsia="等线" w:hint="eastAsia"/>
          <w:sz w:val="21"/>
          <w:szCs w:val="22"/>
          <w:lang w:val="en-US" w:eastAsia="zh-CN"/>
        </w:rPr>
        <w:t xml:space="preserve"> </w:t>
      </w:r>
      <w:proofErr w:type="gramStart"/>
      <w:r>
        <w:rPr>
          <w:rFonts w:eastAsia="等线" w:hint="eastAsia"/>
          <w:sz w:val="21"/>
          <w:szCs w:val="22"/>
          <w:lang w:val="en-US" w:eastAsia="ja-JP"/>
        </w:rPr>
        <w:t>The</w:t>
      </w:r>
      <w:proofErr w:type="gramEnd"/>
      <w:r>
        <w:rPr>
          <w:rFonts w:eastAsia="等线" w:hint="eastAsia"/>
          <w:sz w:val="21"/>
          <w:szCs w:val="22"/>
          <w:lang w:val="en-US" w:eastAsia="ja-JP"/>
        </w:rPr>
        <w:t xml:space="preserve"> 3GPP system shall support message exchange between a UE supporting V2X application and V2X application server for an absolute speed of up to 250 km/h.</w:t>
      </w:r>
    </w:p>
    <w:p w:rsidR="006D211A" w:rsidRDefault="00981717">
      <w:pPr>
        <w:pStyle w:val="TH"/>
      </w:pPr>
      <w:r>
        <w:t>Table 5.5-1 Performance requirements for remote driving</w:t>
      </w:r>
    </w:p>
    <w:tbl>
      <w:tblPr>
        <w:tblW w:w="9084"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9"/>
        <w:gridCol w:w="1418"/>
        <w:gridCol w:w="1955"/>
        <w:gridCol w:w="1754"/>
        <w:gridCol w:w="1708"/>
      </w:tblGrid>
      <w:tr w:rsidR="006D211A">
        <w:trPr>
          <w:trHeight w:val="274"/>
        </w:trPr>
        <w:tc>
          <w:tcPr>
            <w:tcW w:w="2249" w:type="dxa"/>
            <w:tcBorders>
              <w:top w:val="single" w:sz="4" w:space="0" w:color="auto"/>
              <w:left w:val="single" w:sz="4" w:space="0" w:color="auto"/>
              <w:bottom w:val="single" w:sz="4" w:space="0" w:color="auto"/>
              <w:right w:val="single" w:sz="4" w:space="0" w:color="auto"/>
            </w:tcBorders>
            <w:shd w:val="clear" w:color="auto" w:fill="auto"/>
            <w:vAlign w:val="center"/>
          </w:tcPr>
          <w:p w:rsidR="006D211A" w:rsidRDefault="00981717">
            <w:pPr>
              <w:pStyle w:val="TAH"/>
            </w:pPr>
            <w:r>
              <w:t>Communication scenario description</w:t>
            </w:r>
          </w:p>
        </w:tc>
        <w:tc>
          <w:tcPr>
            <w:tcW w:w="1418" w:type="dxa"/>
            <w:tcBorders>
              <w:top w:val="single" w:sz="4" w:space="0" w:color="auto"/>
              <w:left w:val="single" w:sz="4" w:space="0" w:color="auto"/>
              <w:right w:val="single" w:sz="4" w:space="0" w:color="auto"/>
            </w:tcBorders>
            <w:shd w:val="clear" w:color="auto" w:fill="auto"/>
            <w:vAlign w:val="center"/>
          </w:tcPr>
          <w:p w:rsidR="006D211A" w:rsidRDefault="00981717">
            <w:pPr>
              <w:pStyle w:val="TAH"/>
            </w:pPr>
            <w:proofErr w:type="spellStart"/>
            <w:r>
              <w:rPr>
                <w:rFonts w:hint="eastAsia"/>
              </w:rPr>
              <w:t>R</w:t>
            </w:r>
            <w:r>
              <w:t>eq</w:t>
            </w:r>
            <w:proofErr w:type="spellEnd"/>
            <w:r>
              <w:rPr>
                <w:rFonts w:hint="eastAsia"/>
              </w:rPr>
              <w:t xml:space="preserve"> #</w:t>
            </w:r>
          </w:p>
        </w:tc>
        <w:tc>
          <w:tcPr>
            <w:tcW w:w="1955" w:type="dxa"/>
            <w:tcBorders>
              <w:top w:val="single" w:sz="4" w:space="0" w:color="auto"/>
              <w:left w:val="single" w:sz="4" w:space="0" w:color="auto"/>
              <w:right w:val="single" w:sz="4" w:space="0" w:color="auto"/>
            </w:tcBorders>
            <w:shd w:val="clear" w:color="auto" w:fill="auto"/>
            <w:vAlign w:val="center"/>
          </w:tcPr>
          <w:p w:rsidR="006D211A" w:rsidRDefault="00981717">
            <w:pPr>
              <w:pStyle w:val="TAH"/>
            </w:pPr>
            <w:r>
              <w:t>Max end-to-end latency (ms)</w:t>
            </w:r>
          </w:p>
        </w:tc>
        <w:tc>
          <w:tcPr>
            <w:tcW w:w="1754" w:type="dxa"/>
            <w:tcBorders>
              <w:top w:val="single" w:sz="4" w:space="0" w:color="auto"/>
              <w:left w:val="single" w:sz="4" w:space="0" w:color="auto"/>
              <w:right w:val="single" w:sz="4" w:space="0" w:color="auto"/>
            </w:tcBorders>
            <w:shd w:val="clear" w:color="auto" w:fill="auto"/>
            <w:vAlign w:val="center"/>
          </w:tcPr>
          <w:p w:rsidR="006D211A" w:rsidRDefault="00981717">
            <w:pPr>
              <w:pStyle w:val="TAH"/>
            </w:pPr>
            <w:r>
              <w:t>Reliability (%)</w:t>
            </w:r>
          </w:p>
        </w:tc>
        <w:tc>
          <w:tcPr>
            <w:tcW w:w="1708" w:type="dxa"/>
            <w:tcBorders>
              <w:top w:val="single" w:sz="4" w:space="0" w:color="auto"/>
              <w:left w:val="single" w:sz="4" w:space="0" w:color="auto"/>
              <w:right w:val="single" w:sz="4" w:space="0" w:color="auto"/>
            </w:tcBorders>
            <w:shd w:val="clear" w:color="auto" w:fill="auto"/>
            <w:vAlign w:val="center"/>
          </w:tcPr>
          <w:p w:rsidR="006D211A" w:rsidRDefault="00981717">
            <w:pPr>
              <w:pStyle w:val="TAH"/>
            </w:pPr>
            <w:r>
              <w:t>Data rate (Mbps)</w:t>
            </w:r>
          </w:p>
        </w:tc>
      </w:tr>
      <w:tr w:rsidR="006D211A">
        <w:tc>
          <w:tcPr>
            <w:tcW w:w="2249" w:type="dxa"/>
            <w:shd w:val="clear" w:color="auto" w:fill="auto"/>
            <w:vAlign w:val="center"/>
          </w:tcPr>
          <w:p w:rsidR="006D211A" w:rsidRDefault="00981717">
            <w:pPr>
              <w:pStyle w:val="TAL"/>
            </w:pPr>
            <w:r>
              <w:t>Information exchange between a UE supporting V2X application and a V2X Application Server</w:t>
            </w:r>
          </w:p>
        </w:tc>
        <w:tc>
          <w:tcPr>
            <w:tcW w:w="1418" w:type="dxa"/>
            <w:shd w:val="clear" w:color="auto" w:fill="auto"/>
            <w:vAlign w:val="center"/>
          </w:tcPr>
          <w:p w:rsidR="006D211A" w:rsidRDefault="00981717">
            <w:pPr>
              <w:pStyle w:val="TAL"/>
            </w:pPr>
            <w:r>
              <w:t>[R.5.5-002]</w:t>
            </w:r>
          </w:p>
        </w:tc>
        <w:tc>
          <w:tcPr>
            <w:tcW w:w="1955" w:type="dxa"/>
            <w:shd w:val="clear" w:color="auto" w:fill="auto"/>
            <w:vAlign w:val="center"/>
          </w:tcPr>
          <w:p w:rsidR="006D211A" w:rsidRDefault="00981717">
            <w:pPr>
              <w:pStyle w:val="TAC"/>
              <w:rPr>
                <w:lang w:eastAsia="ko-KR"/>
              </w:rPr>
            </w:pPr>
            <w:r>
              <w:rPr>
                <w:rFonts w:hint="eastAsia"/>
                <w:lang w:eastAsia="ko-KR"/>
              </w:rPr>
              <w:t>5</w:t>
            </w:r>
          </w:p>
        </w:tc>
        <w:tc>
          <w:tcPr>
            <w:tcW w:w="1754" w:type="dxa"/>
            <w:shd w:val="clear" w:color="auto" w:fill="auto"/>
            <w:vAlign w:val="center"/>
          </w:tcPr>
          <w:p w:rsidR="006D211A" w:rsidRDefault="00981717">
            <w:pPr>
              <w:pStyle w:val="TAC"/>
            </w:pPr>
            <w:r>
              <w:t>99.999</w:t>
            </w:r>
          </w:p>
        </w:tc>
        <w:tc>
          <w:tcPr>
            <w:tcW w:w="1708" w:type="dxa"/>
            <w:shd w:val="clear" w:color="auto" w:fill="auto"/>
            <w:vAlign w:val="center"/>
          </w:tcPr>
          <w:p w:rsidR="006D211A" w:rsidRDefault="00981717">
            <w:pPr>
              <w:pStyle w:val="TAC"/>
            </w:pPr>
            <w:r>
              <w:t>UL: 25</w:t>
            </w:r>
          </w:p>
          <w:p w:rsidR="006D211A" w:rsidRDefault="00981717">
            <w:pPr>
              <w:pStyle w:val="TAC"/>
            </w:pPr>
            <w:r>
              <w:t>DL: 1</w:t>
            </w:r>
          </w:p>
        </w:tc>
      </w:tr>
    </w:tbl>
    <w:p w:rsidR="006D211A" w:rsidRDefault="006D211A">
      <w:pPr>
        <w:widowControl w:val="0"/>
        <w:overflowPunct/>
        <w:autoSpaceDE/>
        <w:autoSpaceDN/>
        <w:adjustRightInd/>
        <w:snapToGrid w:val="0"/>
        <w:spacing w:after="0"/>
        <w:textAlignment w:val="auto"/>
        <w:rPr>
          <w:lang w:val="en-US" w:eastAsia="ja-JP"/>
        </w:rPr>
      </w:pPr>
    </w:p>
    <w:sectPr w:rsidR="006D211A" w:rsidSect="006D211A">
      <w:footerReference w:type="default" r:id="rId16"/>
      <w:pgSz w:w="12240" w:h="15840"/>
      <w:pgMar w:top="1440" w:right="1467" w:bottom="1440" w:left="1418" w:header="708" w:footer="708" w:gutter="0"/>
      <w:cols w:space="720"/>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C9E5C97" w15:done="0"/>
  <w15:commentEx w15:paraId="63A23673" w15:done="0"/>
  <w15:commentEx w15:paraId="3D6B12B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53E" w:rsidRDefault="0090153E" w:rsidP="006D211A">
      <w:pPr>
        <w:spacing w:after="0"/>
      </w:pPr>
      <w:r>
        <w:separator/>
      </w:r>
    </w:p>
  </w:endnote>
  <w:endnote w:type="continuationSeparator" w:id="0">
    <w:p w:rsidR="0090153E" w:rsidRDefault="0090153E" w:rsidP="006D211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等线">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11A" w:rsidRDefault="0059013D">
    <w:pPr>
      <w:pStyle w:val="Footer"/>
      <w:jc w:val="center"/>
    </w:pPr>
    <w:r w:rsidRPr="0059013D">
      <w:fldChar w:fldCharType="begin"/>
    </w:r>
    <w:r w:rsidR="00981717">
      <w:instrText xml:space="preserve"> PAGE   \* MERGEFORMAT </w:instrText>
    </w:r>
    <w:r w:rsidRPr="0059013D">
      <w:fldChar w:fldCharType="separate"/>
    </w:r>
    <w:r w:rsidR="00DF7E1E" w:rsidRPr="00DF7E1E">
      <w:rPr>
        <w:noProof/>
        <w:lang w:val="en-US" w:eastAsia="zh-CN"/>
      </w:rPr>
      <w:t>1</w:t>
    </w:r>
    <w:r>
      <w:rPr>
        <w:lang w:val="en-US" w:eastAsia="zh-CN"/>
      </w:rPr>
      <w:fldChar w:fldCharType="end"/>
    </w:r>
  </w:p>
  <w:p w:rsidR="006D211A" w:rsidRDefault="006D211A">
    <w:pPr>
      <w:pStyle w:val="Footer"/>
    </w:pPr>
  </w:p>
  <w:p w:rsidR="006D211A" w:rsidRDefault="006D211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53E" w:rsidRDefault="0090153E" w:rsidP="006D211A">
      <w:pPr>
        <w:spacing w:after="0"/>
      </w:pPr>
      <w:r>
        <w:separator/>
      </w:r>
    </w:p>
  </w:footnote>
  <w:footnote w:type="continuationSeparator" w:id="0">
    <w:p w:rsidR="0090153E" w:rsidRDefault="0090153E" w:rsidP="006D211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24A0E"/>
    <w:multiLevelType w:val="multilevel"/>
    <w:tmpl w:val="12824A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83B645E"/>
    <w:multiLevelType w:val="multilevel"/>
    <w:tmpl w:val="383B6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A0D829C"/>
    <w:multiLevelType w:val="singleLevel"/>
    <w:tmpl w:val="5A0D829C"/>
    <w:lvl w:ilvl="0">
      <w:start w:val="1"/>
      <w:numFmt w:val="decimal"/>
      <w:pStyle w:val="Heading1"/>
      <w:lvlText w:val="%1."/>
      <w:lvlJc w:val="left"/>
      <w:pPr>
        <w:ind w:left="425" w:hanging="425"/>
      </w:pPr>
      <w:rPr>
        <w:rFonts w:hint="default"/>
      </w:rPr>
    </w:lvl>
  </w:abstractNum>
  <w:abstractNum w:abstractNumId="4">
    <w:nsid w:val="5BAB3294"/>
    <w:multiLevelType w:val="multilevel"/>
    <w:tmpl w:val="5BAB32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j">
    <w15:presenceInfo w15:providerId="None" w15:userId="sj"/>
  </w15:person>
  <w15:person w15:author="00041146">
    <w15:presenceInfo w15:providerId="None" w15:userId="00041146"/>
  </w15:person>
  <w15:person w15:author="lw">
    <w15:presenceInfo w15:providerId="None" w15:userId="lw"/>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623DF4"/>
    <w:rsid w:val="01E376C5"/>
    <w:rsid w:val="01F93655"/>
    <w:rsid w:val="02EB1A31"/>
    <w:rsid w:val="0306050F"/>
    <w:rsid w:val="040E4833"/>
    <w:rsid w:val="04447C19"/>
    <w:rsid w:val="0469222B"/>
    <w:rsid w:val="04E954F9"/>
    <w:rsid w:val="0690732E"/>
    <w:rsid w:val="06D767B9"/>
    <w:rsid w:val="07811C6E"/>
    <w:rsid w:val="08402E48"/>
    <w:rsid w:val="08436133"/>
    <w:rsid w:val="086B53B3"/>
    <w:rsid w:val="08B30835"/>
    <w:rsid w:val="09A64982"/>
    <w:rsid w:val="09CA74D8"/>
    <w:rsid w:val="0A085DE9"/>
    <w:rsid w:val="0A1039CB"/>
    <w:rsid w:val="0A130914"/>
    <w:rsid w:val="0A284254"/>
    <w:rsid w:val="0A5A0CCD"/>
    <w:rsid w:val="0A99506A"/>
    <w:rsid w:val="0B9E0B65"/>
    <w:rsid w:val="0BFD0200"/>
    <w:rsid w:val="0C29592D"/>
    <w:rsid w:val="0CCC39BF"/>
    <w:rsid w:val="0FD60E0E"/>
    <w:rsid w:val="0FE353A5"/>
    <w:rsid w:val="105D13C1"/>
    <w:rsid w:val="10B14313"/>
    <w:rsid w:val="10B776CF"/>
    <w:rsid w:val="10DB0B79"/>
    <w:rsid w:val="1136212B"/>
    <w:rsid w:val="114617FE"/>
    <w:rsid w:val="11835746"/>
    <w:rsid w:val="11D972EE"/>
    <w:rsid w:val="123922F2"/>
    <w:rsid w:val="12BB6307"/>
    <w:rsid w:val="1347637A"/>
    <w:rsid w:val="13580386"/>
    <w:rsid w:val="137C5099"/>
    <w:rsid w:val="14112A54"/>
    <w:rsid w:val="14323EFF"/>
    <w:rsid w:val="146F1C00"/>
    <w:rsid w:val="15CB01DE"/>
    <w:rsid w:val="15E36279"/>
    <w:rsid w:val="170C14B3"/>
    <w:rsid w:val="1768135A"/>
    <w:rsid w:val="17CB4230"/>
    <w:rsid w:val="17E04D27"/>
    <w:rsid w:val="188B2739"/>
    <w:rsid w:val="195651BA"/>
    <w:rsid w:val="198F45DD"/>
    <w:rsid w:val="1AA26902"/>
    <w:rsid w:val="1AB00207"/>
    <w:rsid w:val="1ABE7D37"/>
    <w:rsid w:val="1AC1475C"/>
    <w:rsid w:val="1B1B27AF"/>
    <w:rsid w:val="1C215368"/>
    <w:rsid w:val="1C496310"/>
    <w:rsid w:val="1C5D4224"/>
    <w:rsid w:val="1EA36749"/>
    <w:rsid w:val="1EFB1085"/>
    <w:rsid w:val="1F7F1019"/>
    <w:rsid w:val="1F9675F9"/>
    <w:rsid w:val="1FF037A6"/>
    <w:rsid w:val="205516BE"/>
    <w:rsid w:val="208166FD"/>
    <w:rsid w:val="20924364"/>
    <w:rsid w:val="209E0CEA"/>
    <w:rsid w:val="216D33DF"/>
    <w:rsid w:val="21E23CAE"/>
    <w:rsid w:val="22A129F3"/>
    <w:rsid w:val="237960DC"/>
    <w:rsid w:val="23A15217"/>
    <w:rsid w:val="23AD60D7"/>
    <w:rsid w:val="23BA4644"/>
    <w:rsid w:val="245743B5"/>
    <w:rsid w:val="247513E0"/>
    <w:rsid w:val="24CD4542"/>
    <w:rsid w:val="25B81417"/>
    <w:rsid w:val="25BB704A"/>
    <w:rsid w:val="25FE407C"/>
    <w:rsid w:val="26434C04"/>
    <w:rsid w:val="26894387"/>
    <w:rsid w:val="26D4632B"/>
    <w:rsid w:val="275470A4"/>
    <w:rsid w:val="28425FD1"/>
    <w:rsid w:val="28650795"/>
    <w:rsid w:val="28840AAD"/>
    <w:rsid w:val="28954ED3"/>
    <w:rsid w:val="28B52071"/>
    <w:rsid w:val="29937C67"/>
    <w:rsid w:val="29C36304"/>
    <w:rsid w:val="2ADA009F"/>
    <w:rsid w:val="2AEB310F"/>
    <w:rsid w:val="2B0428DA"/>
    <w:rsid w:val="2BB52FB9"/>
    <w:rsid w:val="2BBD31DA"/>
    <w:rsid w:val="2BC44501"/>
    <w:rsid w:val="2C693C27"/>
    <w:rsid w:val="2D093C9F"/>
    <w:rsid w:val="2D3B7916"/>
    <w:rsid w:val="2D3C3CD7"/>
    <w:rsid w:val="2DB600C3"/>
    <w:rsid w:val="2DE87A40"/>
    <w:rsid w:val="2E173F56"/>
    <w:rsid w:val="2E29079C"/>
    <w:rsid w:val="2E48670E"/>
    <w:rsid w:val="2F341996"/>
    <w:rsid w:val="2FA97745"/>
    <w:rsid w:val="30EC4B0C"/>
    <w:rsid w:val="30ED594E"/>
    <w:rsid w:val="30F53179"/>
    <w:rsid w:val="323D35EB"/>
    <w:rsid w:val="326E6892"/>
    <w:rsid w:val="33774D25"/>
    <w:rsid w:val="33965837"/>
    <w:rsid w:val="33AA50E6"/>
    <w:rsid w:val="33B43DDB"/>
    <w:rsid w:val="34443420"/>
    <w:rsid w:val="34561EE4"/>
    <w:rsid w:val="348C273F"/>
    <w:rsid w:val="34942631"/>
    <w:rsid w:val="34C31F31"/>
    <w:rsid w:val="3522430E"/>
    <w:rsid w:val="352E0F08"/>
    <w:rsid w:val="35F72C7E"/>
    <w:rsid w:val="35FF1ADE"/>
    <w:rsid w:val="360258DD"/>
    <w:rsid w:val="36A4320C"/>
    <w:rsid w:val="36D53214"/>
    <w:rsid w:val="372B16AC"/>
    <w:rsid w:val="39315B32"/>
    <w:rsid w:val="39483619"/>
    <w:rsid w:val="3A2071EB"/>
    <w:rsid w:val="3A9E48B4"/>
    <w:rsid w:val="3B0C3BD9"/>
    <w:rsid w:val="3B3165C4"/>
    <w:rsid w:val="3B6B0E42"/>
    <w:rsid w:val="3BE15BDA"/>
    <w:rsid w:val="3C512A11"/>
    <w:rsid w:val="3C8B2C9C"/>
    <w:rsid w:val="3C983BA7"/>
    <w:rsid w:val="3CD33016"/>
    <w:rsid w:val="3D8F09F2"/>
    <w:rsid w:val="3DAD6357"/>
    <w:rsid w:val="3DC13DCB"/>
    <w:rsid w:val="3DE9747B"/>
    <w:rsid w:val="3F334234"/>
    <w:rsid w:val="3FCA54FF"/>
    <w:rsid w:val="40053AEF"/>
    <w:rsid w:val="406F7959"/>
    <w:rsid w:val="40B1111B"/>
    <w:rsid w:val="41245CF6"/>
    <w:rsid w:val="419068A2"/>
    <w:rsid w:val="4192041B"/>
    <w:rsid w:val="41A50E7A"/>
    <w:rsid w:val="42185649"/>
    <w:rsid w:val="424E280C"/>
    <w:rsid w:val="429E3367"/>
    <w:rsid w:val="43A632D7"/>
    <w:rsid w:val="43F15ABD"/>
    <w:rsid w:val="44C21817"/>
    <w:rsid w:val="46E52D55"/>
    <w:rsid w:val="470A789B"/>
    <w:rsid w:val="47BF2FE6"/>
    <w:rsid w:val="48363D2A"/>
    <w:rsid w:val="49AD07BA"/>
    <w:rsid w:val="4A2328EA"/>
    <w:rsid w:val="4B573495"/>
    <w:rsid w:val="4B5A3F42"/>
    <w:rsid w:val="4B801B9C"/>
    <w:rsid w:val="4BD923A6"/>
    <w:rsid w:val="4BE61521"/>
    <w:rsid w:val="4C1D24E0"/>
    <w:rsid w:val="4D6F1420"/>
    <w:rsid w:val="4D716000"/>
    <w:rsid w:val="4DF7667D"/>
    <w:rsid w:val="4E7B36E9"/>
    <w:rsid w:val="4ED4056B"/>
    <w:rsid w:val="4F1D371F"/>
    <w:rsid w:val="4F572D9B"/>
    <w:rsid w:val="4F8D46D4"/>
    <w:rsid w:val="4FC37AD4"/>
    <w:rsid w:val="50DA2806"/>
    <w:rsid w:val="50E21BB2"/>
    <w:rsid w:val="515A1CDE"/>
    <w:rsid w:val="51ED7CD0"/>
    <w:rsid w:val="52582D49"/>
    <w:rsid w:val="526A12AF"/>
    <w:rsid w:val="526C1D2D"/>
    <w:rsid w:val="52FB303E"/>
    <w:rsid w:val="5424586C"/>
    <w:rsid w:val="54377E46"/>
    <w:rsid w:val="54AC7E8C"/>
    <w:rsid w:val="554124AE"/>
    <w:rsid w:val="55855731"/>
    <w:rsid w:val="55DA3793"/>
    <w:rsid w:val="561B16B1"/>
    <w:rsid w:val="56441C00"/>
    <w:rsid w:val="565C5CE0"/>
    <w:rsid w:val="56636EF2"/>
    <w:rsid w:val="56F41F92"/>
    <w:rsid w:val="57960862"/>
    <w:rsid w:val="57BC4C9C"/>
    <w:rsid w:val="589A414C"/>
    <w:rsid w:val="5993415C"/>
    <w:rsid w:val="5AC04993"/>
    <w:rsid w:val="5AC703B1"/>
    <w:rsid w:val="5D0513F5"/>
    <w:rsid w:val="5D1A5393"/>
    <w:rsid w:val="5DF9398D"/>
    <w:rsid w:val="5E095FD6"/>
    <w:rsid w:val="5E5D258D"/>
    <w:rsid w:val="5F25133A"/>
    <w:rsid w:val="5F726C0E"/>
    <w:rsid w:val="5FCE51B0"/>
    <w:rsid w:val="60E174E9"/>
    <w:rsid w:val="61415E1E"/>
    <w:rsid w:val="616D3845"/>
    <w:rsid w:val="619706BD"/>
    <w:rsid w:val="61FF6957"/>
    <w:rsid w:val="62095C8A"/>
    <w:rsid w:val="62A26D46"/>
    <w:rsid w:val="62D40767"/>
    <w:rsid w:val="62F52B28"/>
    <w:rsid w:val="633356A8"/>
    <w:rsid w:val="6403179D"/>
    <w:rsid w:val="66AA76F2"/>
    <w:rsid w:val="66D3237B"/>
    <w:rsid w:val="67166EC5"/>
    <w:rsid w:val="67210094"/>
    <w:rsid w:val="67336828"/>
    <w:rsid w:val="673F1301"/>
    <w:rsid w:val="675E1C55"/>
    <w:rsid w:val="676A31F2"/>
    <w:rsid w:val="67EC2A68"/>
    <w:rsid w:val="686167C2"/>
    <w:rsid w:val="68C107A0"/>
    <w:rsid w:val="68E432F2"/>
    <w:rsid w:val="69545358"/>
    <w:rsid w:val="698A76FD"/>
    <w:rsid w:val="69D54202"/>
    <w:rsid w:val="6B474827"/>
    <w:rsid w:val="6B7211DE"/>
    <w:rsid w:val="6BAC63E0"/>
    <w:rsid w:val="6CA2751B"/>
    <w:rsid w:val="6D1839B1"/>
    <w:rsid w:val="6EE558A8"/>
    <w:rsid w:val="6F7B76F7"/>
    <w:rsid w:val="703B3BFC"/>
    <w:rsid w:val="70456902"/>
    <w:rsid w:val="70997CB9"/>
    <w:rsid w:val="715E244A"/>
    <w:rsid w:val="73797A10"/>
    <w:rsid w:val="73BD0467"/>
    <w:rsid w:val="7413358A"/>
    <w:rsid w:val="74963132"/>
    <w:rsid w:val="74E124F8"/>
    <w:rsid w:val="750220D2"/>
    <w:rsid w:val="75666FB1"/>
    <w:rsid w:val="75B26173"/>
    <w:rsid w:val="76617C75"/>
    <w:rsid w:val="767E34F8"/>
    <w:rsid w:val="772E1233"/>
    <w:rsid w:val="77787755"/>
    <w:rsid w:val="78C54FC9"/>
    <w:rsid w:val="78E439FC"/>
    <w:rsid w:val="79100A4F"/>
    <w:rsid w:val="791453EC"/>
    <w:rsid w:val="7A072E1B"/>
    <w:rsid w:val="7A0F12E6"/>
    <w:rsid w:val="7A443267"/>
    <w:rsid w:val="7A824C3A"/>
    <w:rsid w:val="7B022868"/>
    <w:rsid w:val="7B3103E1"/>
    <w:rsid w:val="7BC7231A"/>
    <w:rsid w:val="7BEA7F06"/>
    <w:rsid w:val="7C1576DC"/>
    <w:rsid w:val="7C461BA7"/>
    <w:rsid w:val="7C6F7A0C"/>
    <w:rsid w:val="7C730D95"/>
    <w:rsid w:val="7C811ABB"/>
    <w:rsid w:val="7D6E5376"/>
    <w:rsid w:val="7D885D6B"/>
    <w:rsid w:val="7D9E0355"/>
    <w:rsid w:val="7DC51FB6"/>
    <w:rsid w:val="7DE03C2C"/>
    <w:rsid w:val="7E3C48CF"/>
    <w:rsid w:val="7E43770C"/>
    <w:rsid w:val="7E6B77EA"/>
    <w:rsid w:val="7EC218D0"/>
    <w:rsid w:val="7F423106"/>
    <w:rsid w:val="7F72403E"/>
    <w:rsid w:val="7F734F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uiPriority="0" w:unhideWhenUsed="0" w:qFormat="1"/>
    <w:lsdException w:name="List Number" w:uiPriority="0" w:unhideWhenUsed="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6D211A"/>
    <w:pPr>
      <w:overflowPunct w:val="0"/>
      <w:autoSpaceDE w:val="0"/>
      <w:autoSpaceDN w:val="0"/>
      <w:adjustRightInd w:val="0"/>
      <w:spacing w:after="180" w:line="240" w:lineRule="auto"/>
      <w:jc w:val="both"/>
      <w:textAlignment w:val="baseline"/>
    </w:pPr>
    <w:rPr>
      <w:rFonts w:ascii="Times New Roman" w:eastAsia="Times New Roman" w:hAnsi="Times New Roman"/>
      <w:lang w:val="en-GB" w:eastAsia="en-US"/>
    </w:rPr>
  </w:style>
  <w:style w:type="paragraph" w:styleId="Heading1">
    <w:name w:val="heading 1"/>
    <w:basedOn w:val="Normal"/>
    <w:next w:val="Normal"/>
    <w:link w:val="Heading1Char"/>
    <w:qFormat/>
    <w:rsid w:val="006D211A"/>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Heading2">
    <w:name w:val="heading 2"/>
    <w:basedOn w:val="Normal"/>
    <w:next w:val="Normal"/>
    <w:link w:val="Heading2Char"/>
    <w:qFormat/>
    <w:rsid w:val="006D211A"/>
    <w:pPr>
      <w:tabs>
        <w:tab w:val="left" w:pos="576"/>
      </w:tabs>
      <w:spacing w:before="240" w:after="60"/>
      <w:ind w:left="576" w:hanging="576"/>
      <w:outlineLvl w:val="1"/>
    </w:pPr>
    <w:rPr>
      <w:rFonts w:cs="Arial"/>
      <w:bCs/>
      <w:iCs/>
      <w:szCs w:val="28"/>
      <w:lang w:val="en-US"/>
    </w:rPr>
  </w:style>
  <w:style w:type="paragraph" w:styleId="Heading3">
    <w:name w:val="heading 3"/>
    <w:basedOn w:val="Normal"/>
    <w:next w:val="Normal"/>
    <w:qFormat/>
    <w:rsid w:val="006D211A"/>
    <w:pPr>
      <w:keepNext/>
      <w:tabs>
        <w:tab w:val="left" w:pos="720"/>
      </w:tabs>
      <w:spacing w:before="240" w:after="60"/>
      <w:ind w:left="720" w:hanging="720"/>
      <w:outlineLvl w:val="2"/>
    </w:pPr>
    <w:rPr>
      <w:rFonts w:cs="Arial"/>
      <w:b/>
      <w:bCs/>
      <w:sz w:val="24"/>
      <w:szCs w:val="26"/>
    </w:rPr>
  </w:style>
  <w:style w:type="paragraph" w:styleId="Heading4">
    <w:name w:val="heading 4"/>
    <w:basedOn w:val="Normal"/>
    <w:next w:val="Normal"/>
    <w:link w:val="Heading4Char"/>
    <w:qFormat/>
    <w:rsid w:val="006D211A"/>
    <w:pPr>
      <w:keepNext/>
      <w:tabs>
        <w:tab w:val="left" w:pos="864"/>
      </w:tabs>
      <w:spacing w:before="240" w:after="60"/>
      <w:ind w:left="864" w:hanging="864"/>
      <w:outlineLvl w:val="3"/>
    </w:pPr>
    <w:rPr>
      <w:b/>
      <w:bCs/>
      <w:sz w:val="28"/>
      <w:szCs w:val="28"/>
    </w:rPr>
  </w:style>
  <w:style w:type="paragraph" w:styleId="Heading5">
    <w:name w:val="heading 5"/>
    <w:basedOn w:val="Normal"/>
    <w:next w:val="Normal"/>
    <w:qFormat/>
    <w:rsid w:val="006D211A"/>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rsid w:val="006D211A"/>
    <w:pPr>
      <w:tabs>
        <w:tab w:val="left" w:pos="1152"/>
      </w:tabs>
      <w:spacing w:before="240" w:after="60"/>
      <w:ind w:left="1152" w:hanging="1152"/>
      <w:outlineLvl w:val="5"/>
    </w:pPr>
    <w:rPr>
      <w:b/>
      <w:bCs/>
      <w:sz w:val="22"/>
      <w:szCs w:val="22"/>
    </w:rPr>
  </w:style>
  <w:style w:type="paragraph" w:styleId="Heading7">
    <w:name w:val="heading 7"/>
    <w:basedOn w:val="Normal"/>
    <w:next w:val="Normal"/>
    <w:qFormat/>
    <w:rsid w:val="006D211A"/>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rsid w:val="006D211A"/>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6D211A"/>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6D211A"/>
    <w:pPr>
      <w:ind w:firstLineChars="200" w:firstLine="420"/>
    </w:pPr>
  </w:style>
  <w:style w:type="paragraph" w:styleId="CommentSubject">
    <w:name w:val="annotation subject"/>
    <w:basedOn w:val="CommentText"/>
    <w:next w:val="CommentText"/>
    <w:link w:val="CommentSubjectChar"/>
    <w:uiPriority w:val="99"/>
    <w:unhideWhenUsed/>
    <w:qFormat/>
    <w:rsid w:val="006D211A"/>
    <w:rPr>
      <w:b/>
      <w:bCs/>
    </w:rPr>
  </w:style>
  <w:style w:type="paragraph" w:styleId="CommentText">
    <w:name w:val="annotation text"/>
    <w:basedOn w:val="Normal"/>
    <w:link w:val="CommentTextChar"/>
    <w:unhideWhenUsed/>
    <w:qFormat/>
    <w:rsid w:val="006D211A"/>
  </w:style>
  <w:style w:type="paragraph" w:styleId="ListNumber">
    <w:name w:val="List Number"/>
    <w:basedOn w:val="Normal"/>
    <w:qFormat/>
    <w:rsid w:val="006D211A"/>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Caption">
    <w:name w:val="caption"/>
    <w:basedOn w:val="Normal"/>
    <w:next w:val="Normal"/>
    <w:link w:val="CaptionChar"/>
    <w:qFormat/>
    <w:rsid w:val="006D211A"/>
    <w:rPr>
      <w:b/>
      <w:bCs/>
    </w:rPr>
  </w:style>
  <w:style w:type="paragraph" w:styleId="ListBullet">
    <w:name w:val="List Bullet"/>
    <w:basedOn w:val="BodyText"/>
    <w:qFormat/>
    <w:rsid w:val="006D211A"/>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link w:val="BodyTextChar"/>
    <w:qFormat/>
    <w:rsid w:val="006D211A"/>
    <w:pPr>
      <w:overflowPunct/>
      <w:autoSpaceDE/>
      <w:autoSpaceDN/>
      <w:adjustRightInd/>
      <w:textAlignment w:val="auto"/>
    </w:pPr>
    <w:rPr>
      <w:rFonts w:eastAsia="MS Mincho"/>
    </w:rPr>
  </w:style>
  <w:style w:type="paragraph" w:styleId="DocumentMap">
    <w:name w:val="Document Map"/>
    <w:basedOn w:val="Normal"/>
    <w:semiHidden/>
    <w:qFormat/>
    <w:rsid w:val="006D211A"/>
    <w:pPr>
      <w:shd w:val="clear" w:color="auto" w:fill="000080"/>
    </w:pPr>
    <w:rPr>
      <w:rFonts w:ascii="Tahoma" w:hAnsi="Tahoma" w:cs="Tahoma"/>
    </w:rPr>
  </w:style>
  <w:style w:type="paragraph" w:styleId="BodyTextIndent">
    <w:name w:val="Body Text Indent"/>
    <w:basedOn w:val="Normal"/>
    <w:qFormat/>
    <w:rsid w:val="006D211A"/>
    <w:pPr>
      <w:spacing w:after="120"/>
      <w:ind w:left="283"/>
    </w:pPr>
  </w:style>
  <w:style w:type="paragraph" w:styleId="BalloonText">
    <w:name w:val="Balloon Text"/>
    <w:basedOn w:val="Normal"/>
    <w:link w:val="BalloonTextChar"/>
    <w:uiPriority w:val="99"/>
    <w:unhideWhenUsed/>
    <w:qFormat/>
    <w:rsid w:val="006D211A"/>
    <w:pPr>
      <w:spacing w:after="0"/>
    </w:pPr>
    <w:rPr>
      <w:rFonts w:ascii="Tahoma" w:hAnsi="Tahoma" w:cs="Tahoma"/>
      <w:sz w:val="16"/>
      <w:szCs w:val="16"/>
    </w:rPr>
  </w:style>
  <w:style w:type="paragraph" w:styleId="Footer">
    <w:name w:val="footer"/>
    <w:basedOn w:val="Normal"/>
    <w:link w:val="FooterChar"/>
    <w:uiPriority w:val="99"/>
    <w:unhideWhenUsed/>
    <w:qFormat/>
    <w:rsid w:val="006D211A"/>
    <w:pPr>
      <w:tabs>
        <w:tab w:val="center" w:pos="4513"/>
        <w:tab w:val="right" w:pos="9026"/>
      </w:tabs>
      <w:snapToGrid w:val="0"/>
    </w:pPr>
  </w:style>
  <w:style w:type="paragraph" w:styleId="Header">
    <w:name w:val="header"/>
    <w:link w:val="HeaderChar"/>
    <w:qFormat/>
    <w:rsid w:val="006D211A"/>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6D211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6D211A"/>
    <w:pPr>
      <w:ind w:left="283" w:hanging="283"/>
    </w:pPr>
  </w:style>
  <w:style w:type="paragraph" w:styleId="FootnoteText">
    <w:name w:val="footnote text"/>
    <w:basedOn w:val="Normal"/>
    <w:uiPriority w:val="99"/>
    <w:unhideWhenUsed/>
    <w:qFormat/>
    <w:rsid w:val="006D211A"/>
    <w:pPr>
      <w:snapToGrid w:val="0"/>
      <w:jc w:val="left"/>
    </w:pPr>
    <w:rPr>
      <w:sz w:val="18"/>
    </w:rPr>
  </w:style>
  <w:style w:type="paragraph" w:styleId="NormalWeb">
    <w:name w:val="Normal (Web)"/>
    <w:basedOn w:val="Normal"/>
    <w:uiPriority w:val="99"/>
    <w:qFormat/>
    <w:rsid w:val="006D211A"/>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sid w:val="006D211A"/>
    <w:rPr>
      <w:b/>
      <w:bCs/>
    </w:rPr>
  </w:style>
  <w:style w:type="character" w:styleId="FollowedHyperlink">
    <w:name w:val="FollowedHyperlink"/>
    <w:basedOn w:val="DefaultParagraphFont"/>
    <w:qFormat/>
    <w:rsid w:val="006D211A"/>
    <w:rPr>
      <w:color w:val="800080"/>
      <w:u w:val="single"/>
    </w:rPr>
  </w:style>
  <w:style w:type="character" w:styleId="Hyperlink">
    <w:name w:val="Hyperlink"/>
    <w:basedOn w:val="DefaultParagraphFont"/>
    <w:uiPriority w:val="99"/>
    <w:unhideWhenUsed/>
    <w:qFormat/>
    <w:rsid w:val="006D211A"/>
    <w:rPr>
      <w:color w:val="0000FF"/>
      <w:u w:val="single"/>
    </w:rPr>
  </w:style>
  <w:style w:type="character" w:styleId="CommentReference">
    <w:name w:val="annotation reference"/>
    <w:basedOn w:val="DefaultParagraphFont"/>
    <w:unhideWhenUsed/>
    <w:qFormat/>
    <w:rsid w:val="006D211A"/>
    <w:rPr>
      <w:sz w:val="16"/>
      <w:szCs w:val="16"/>
    </w:rPr>
  </w:style>
  <w:style w:type="character" w:styleId="FootnoteReference">
    <w:name w:val="footnote reference"/>
    <w:basedOn w:val="DefaultParagraphFont"/>
    <w:uiPriority w:val="99"/>
    <w:unhideWhenUsed/>
    <w:qFormat/>
    <w:rsid w:val="006D211A"/>
    <w:rPr>
      <w:vertAlign w:val="superscript"/>
    </w:rPr>
  </w:style>
  <w:style w:type="table" w:styleId="TableGrid">
    <w:name w:val="Table Grid"/>
    <w:basedOn w:val="TableNormal"/>
    <w:qFormat/>
    <w:rsid w:val="006D211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6D211A"/>
    <w:rPr>
      <w:rFonts w:ascii="Tahoma" w:eastAsia="Times New Roman" w:hAnsi="Tahoma" w:cs="Tahoma"/>
      <w:sz w:val="16"/>
      <w:szCs w:val="16"/>
      <w:lang w:val="en-GB"/>
    </w:rPr>
  </w:style>
  <w:style w:type="character" w:customStyle="1" w:styleId="CaptionChar">
    <w:name w:val="Caption Char"/>
    <w:basedOn w:val="DefaultParagraphFont"/>
    <w:link w:val="Caption"/>
    <w:qFormat/>
    <w:rsid w:val="006D211A"/>
    <w:rPr>
      <w:b/>
      <w:bCs/>
      <w:lang w:val="en-GB" w:eastAsia="en-US" w:bidi="ar-SA"/>
    </w:rPr>
  </w:style>
  <w:style w:type="character" w:customStyle="1" w:styleId="B1">
    <w:name w:val="B1 (文字)"/>
    <w:basedOn w:val="DefaultParagraphFont"/>
    <w:qFormat/>
    <w:rsid w:val="006D211A"/>
    <w:rPr>
      <w:rFonts w:eastAsia="Times New Roman"/>
    </w:rPr>
  </w:style>
  <w:style w:type="character" w:customStyle="1" w:styleId="d2035Char">
    <w:name w:val="样式 正文缩进d + 首行缩进:  2 字符 段前: 0.35 行 Char"/>
    <w:basedOn w:val="DefaultParagraphFont"/>
    <w:link w:val="d2035"/>
    <w:qFormat/>
    <w:locked/>
    <w:rsid w:val="006D211A"/>
    <w:rPr>
      <w:rFonts w:ascii="Times New Roman" w:eastAsia="楷体_GB2312" w:hAnsi="Times New Roman" w:cs="宋体"/>
      <w:snapToGrid w:val="0"/>
      <w:sz w:val="28"/>
    </w:rPr>
  </w:style>
  <w:style w:type="paragraph" w:customStyle="1" w:styleId="d2035">
    <w:name w:val="样式 正文缩进d + 首行缩进:  2 字符 段前: 0.35 行"/>
    <w:basedOn w:val="NormalIndent"/>
    <w:link w:val="d2035Char"/>
    <w:qFormat/>
    <w:rsid w:val="006D211A"/>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Heading1Char">
    <w:name w:val="Heading 1 Char"/>
    <w:basedOn w:val="DefaultParagraphFont"/>
    <w:link w:val="Heading1"/>
    <w:qFormat/>
    <w:rsid w:val="006D211A"/>
    <w:rPr>
      <w:rFonts w:ascii="Arial" w:eastAsia="宋体" w:hAnsi="Arial"/>
      <w:sz w:val="28"/>
      <w:szCs w:val="22"/>
      <w:lang w:val="en-GB"/>
    </w:rPr>
  </w:style>
  <w:style w:type="character" w:customStyle="1" w:styleId="Heading4Char">
    <w:name w:val="Heading 4 Char"/>
    <w:basedOn w:val="DefaultParagraphFont"/>
    <w:link w:val="Heading4"/>
    <w:qFormat/>
    <w:rsid w:val="006D211A"/>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6D211A"/>
    <w:rPr>
      <w:rFonts w:ascii="Times New Roman" w:eastAsia="Times New Roman" w:hAnsi="Times New Roman" w:cs="Times New Roman"/>
      <w:sz w:val="20"/>
      <w:szCs w:val="20"/>
      <w:lang w:val="en-GB"/>
    </w:rPr>
  </w:style>
  <w:style w:type="character" w:customStyle="1" w:styleId="THChar">
    <w:name w:val="TH Char"/>
    <w:link w:val="TH"/>
    <w:qFormat/>
    <w:rsid w:val="006D211A"/>
    <w:rPr>
      <w:rFonts w:ascii="Arial" w:eastAsia="Times New Roman" w:hAnsi="Arial"/>
      <w:b/>
      <w:lang w:val="en-GB" w:eastAsia="en-GB"/>
    </w:rPr>
  </w:style>
  <w:style w:type="paragraph" w:customStyle="1" w:styleId="TH">
    <w:name w:val="TH"/>
    <w:basedOn w:val="Normal"/>
    <w:link w:val="THChar"/>
    <w:qFormat/>
    <w:rsid w:val="006D211A"/>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6D211A"/>
    <w:rPr>
      <w:rFonts w:ascii="Arial" w:eastAsia="宋体" w:hAnsi="Arial"/>
      <w:kern w:val="2"/>
      <w:sz w:val="21"/>
      <w:szCs w:val="24"/>
    </w:rPr>
  </w:style>
  <w:style w:type="character" w:customStyle="1" w:styleId="TALChar">
    <w:name w:val="TAL Char"/>
    <w:basedOn w:val="DefaultParagraphFont"/>
    <w:link w:val="TAL"/>
    <w:qFormat/>
    <w:rsid w:val="006D211A"/>
    <w:rPr>
      <w:rFonts w:ascii="Arial" w:hAnsi="Arial"/>
      <w:sz w:val="18"/>
      <w:lang w:val="en-GB" w:eastAsia="ja-JP" w:bidi="ar-SA"/>
    </w:rPr>
  </w:style>
  <w:style w:type="paragraph" w:customStyle="1" w:styleId="TAL">
    <w:name w:val="TAL"/>
    <w:basedOn w:val="Normal"/>
    <w:link w:val="TALChar"/>
    <w:qFormat/>
    <w:rsid w:val="006D211A"/>
    <w:pPr>
      <w:keepNext/>
      <w:keepLines/>
      <w:spacing w:after="0"/>
    </w:pPr>
    <w:rPr>
      <w:rFonts w:ascii="Arial" w:hAnsi="Arial"/>
      <w:sz w:val="18"/>
      <w:lang w:eastAsia="ja-JP"/>
    </w:rPr>
  </w:style>
  <w:style w:type="character" w:customStyle="1" w:styleId="TextCar">
    <w:name w:val="Text Car"/>
    <w:basedOn w:val="DefaultParagraphFont"/>
    <w:link w:val="Text"/>
    <w:qFormat/>
    <w:rsid w:val="006D211A"/>
    <w:rPr>
      <w:rFonts w:ascii="Arial" w:hAnsi="Arial"/>
      <w:lang w:val="en-US" w:eastAsia="en-US" w:bidi="ar-SA"/>
    </w:rPr>
  </w:style>
  <w:style w:type="paragraph" w:customStyle="1" w:styleId="Text">
    <w:name w:val="Text"/>
    <w:basedOn w:val="Normal"/>
    <w:link w:val="TextCar"/>
    <w:qFormat/>
    <w:rsid w:val="006D211A"/>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6D211A"/>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6D211A"/>
    <w:rPr>
      <w:rFonts w:ascii="Arial" w:eastAsia="宋体" w:hAnsi="Arial"/>
      <w:kern w:val="2"/>
      <w:sz w:val="21"/>
      <w:szCs w:val="24"/>
    </w:rPr>
  </w:style>
  <w:style w:type="character" w:customStyle="1" w:styleId="Doc-titleChar">
    <w:name w:val="Doc-title Char"/>
    <w:basedOn w:val="DefaultParagraphFont"/>
    <w:link w:val="Doc-title"/>
    <w:qFormat/>
    <w:rsid w:val="006D211A"/>
    <w:rPr>
      <w:rFonts w:ascii="Arial" w:eastAsia="MS Mincho" w:hAnsi="Arial"/>
      <w:szCs w:val="24"/>
      <w:lang w:val="en-GB" w:eastAsia="en-GB" w:bidi="ar-SA"/>
    </w:rPr>
  </w:style>
  <w:style w:type="paragraph" w:customStyle="1" w:styleId="Doc-title">
    <w:name w:val="Doc-title"/>
    <w:basedOn w:val="Normal"/>
    <w:next w:val="Doc-text2"/>
    <w:link w:val="Doc-titleChar"/>
    <w:qFormat/>
    <w:rsid w:val="006D211A"/>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6D211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6D211A"/>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6D211A"/>
    <w:rPr>
      <w:rFonts w:ascii="Times New Roman" w:eastAsia="Times New Roman" w:hAnsi="Times New Roman"/>
      <w:lang w:val="en-GB" w:eastAsia="en-US"/>
    </w:rPr>
  </w:style>
  <w:style w:type="character" w:customStyle="1" w:styleId="Doc-text2Char">
    <w:name w:val="Doc-text2 Char"/>
    <w:basedOn w:val="DefaultParagraphFont"/>
    <w:link w:val="Doc-text2"/>
    <w:qFormat/>
    <w:rsid w:val="006D211A"/>
    <w:rPr>
      <w:rFonts w:ascii="Arial" w:eastAsia="MS Mincho" w:hAnsi="Arial"/>
      <w:szCs w:val="24"/>
      <w:lang w:val="en-GB" w:eastAsia="en-GB" w:bidi="ar-SA"/>
    </w:rPr>
  </w:style>
  <w:style w:type="character" w:customStyle="1" w:styleId="B1Char1">
    <w:name w:val="B1 Char1"/>
    <w:basedOn w:val="DefaultParagraphFont"/>
    <w:link w:val="B10"/>
    <w:qFormat/>
    <w:rsid w:val="006D211A"/>
    <w:rPr>
      <w:rFonts w:eastAsia="MS Mincho"/>
      <w:lang w:val="en-GB" w:eastAsia="en-US" w:bidi="ar-SA"/>
    </w:rPr>
  </w:style>
  <w:style w:type="paragraph" w:customStyle="1" w:styleId="B10">
    <w:name w:val="B1"/>
    <w:basedOn w:val="Normal"/>
    <w:link w:val="B1Char1"/>
    <w:qFormat/>
    <w:rsid w:val="006D211A"/>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6D211A"/>
    <w:rPr>
      <w:rFonts w:eastAsia="MS Mincho"/>
      <w:lang w:val="en-GB" w:eastAsia="en-US" w:bidi="ar-SA"/>
    </w:rPr>
  </w:style>
  <w:style w:type="paragraph" w:customStyle="1" w:styleId="NO">
    <w:name w:val="NO"/>
    <w:basedOn w:val="Normal"/>
    <w:link w:val="NOChar"/>
    <w:qFormat/>
    <w:rsid w:val="006D211A"/>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6D211A"/>
    <w:rPr>
      <w:rFonts w:ascii="Arial" w:hAnsi="Arial"/>
      <w:b/>
      <w:sz w:val="18"/>
      <w:lang w:val="en-GB" w:eastAsia="ja-JP" w:bidi="ar-SA"/>
    </w:rPr>
  </w:style>
  <w:style w:type="paragraph" w:customStyle="1" w:styleId="TAH">
    <w:name w:val="TAH"/>
    <w:basedOn w:val="Normal"/>
    <w:link w:val="TAHChar"/>
    <w:qFormat/>
    <w:rsid w:val="006D211A"/>
    <w:pPr>
      <w:keepNext/>
      <w:keepLines/>
      <w:spacing w:after="0"/>
      <w:jc w:val="center"/>
    </w:pPr>
    <w:rPr>
      <w:rFonts w:ascii="Arial" w:hAnsi="Arial"/>
      <w:b/>
      <w:sz w:val="18"/>
      <w:lang w:eastAsia="ja-JP"/>
    </w:rPr>
  </w:style>
  <w:style w:type="character" w:customStyle="1" w:styleId="msoins0">
    <w:name w:val="msoins"/>
    <w:basedOn w:val="DefaultParagraphFont"/>
    <w:qFormat/>
    <w:rsid w:val="006D211A"/>
  </w:style>
  <w:style w:type="character" w:customStyle="1" w:styleId="B2Char1">
    <w:name w:val="B2 Char1"/>
    <w:basedOn w:val="CommentTextChar"/>
    <w:link w:val="B2"/>
    <w:qFormat/>
    <w:rsid w:val="006D211A"/>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6D211A"/>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6D211A"/>
    <w:rPr>
      <w:rFonts w:ascii="Arial" w:hAnsi="Arial"/>
      <w:sz w:val="18"/>
      <w:lang w:val="en-GB" w:eastAsia="en-GB" w:bidi="ar-SA"/>
    </w:rPr>
  </w:style>
  <w:style w:type="paragraph" w:customStyle="1" w:styleId="TALLeft1">
    <w:name w:val="TAL + Left:  1"/>
    <w:basedOn w:val="TAL"/>
    <w:link w:val="TALLeft100cmCharChar"/>
    <w:qFormat/>
    <w:rsid w:val="006D211A"/>
    <w:pPr>
      <w:ind w:left="567"/>
    </w:pPr>
    <w:rPr>
      <w:lang w:eastAsia="en-GB"/>
    </w:rPr>
  </w:style>
  <w:style w:type="character" w:customStyle="1" w:styleId="headeroddChar">
    <w:name w:val="header odd Char"/>
    <w:basedOn w:val="DefaultParagraphFont"/>
    <w:qFormat/>
    <w:rsid w:val="006D211A"/>
    <w:rPr>
      <w:lang w:val="en-GB" w:eastAsia="en-US" w:bidi="ar-SA"/>
    </w:rPr>
  </w:style>
  <w:style w:type="character" w:customStyle="1" w:styleId="B1Char">
    <w:name w:val="B1 Char"/>
    <w:basedOn w:val="DefaultParagraphFont"/>
    <w:qFormat/>
    <w:rsid w:val="006D211A"/>
    <w:rPr>
      <w:rFonts w:ascii="Times New Roman" w:hAnsi="Times New Roman"/>
      <w:lang w:val="en-GB" w:eastAsia="en-US"/>
    </w:rPr>
  </w:style>
  <w:style w:type="character" w:customStyle="1" w:styleId="PLChar">
    <w:name w:val="PL Char"/>
    <w:basedOn w:val="DefaultParagraphFont"/>
    <w:link w:val="PL"/>
    <w:qFormat/>
    <w:rsid w:val="006D211A"/>
    <w:rPr>
      <w:rFonts w:ascii="Courier New" w:eastAsia="宋体" w:hAnsi="Courier New"/>
      <w:sz w:val="16"/>
      <w:lang w:val="en-GB" w:eastAsia="ja-JP" w:bidi="ar-SA"/>
    </w:rPr>
  </w:style>
  <w:style w:type="paragraph" w:customStyle="1" w:styleId="PL">
    <w:name w:val="PL"/>
    <w:link w:val="PLChar"/>
    <w:qFormat/>
    <w:rsid w:val="006D2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TACChar">
    <w:name w:val="TAC Char"/>
    <w:link w:val="TAC"/>
    <w:qFormat/>
    <w:rsid w:val="006D211A"/>
    <w:rPr>
      <w:rFonts w:ascii="Arial" w:eastAsia="Times New Roman" w:hAnsi="Arial"/>
      <w:sz w:val="18"/>
      <w:lang w:val="en-GB" w:eastAsia="ja-JP"/>
    </w:rPr>
  </w:style>
  <w:style w:type="paragraph" w:customStyle="1" w:styleId="TAC">
    <w:name w:val="TAC"/>
    <w:basedOn w:val="TAL"/>
    <w:link w:val="TACChar"/>
    <w:qFormat/>
    <w:rsid w:val="006D211A"/>
    <w:pPr>
      <w:jc w:val="center"/>
    </w:pPr>
  </w:style>
  <w:style w:type="character" w:customStyle="1" w:styleId="1">
    <w:name w:val="占位符文本1"/>
    <w:basedOn w:val="DefaultParagraphFont"/>
    <w:uiPriority w:val="99"/>
    <w:semiHidden/>
    <w:qFormat/>
    <w:rsid w:val="006D211A"/>
    <w:rPr>
      <w:color w:val="808080"/>
    </w:rPr>
  </w:style>
  <w:style w:type="character" w:customStyle="1" w:styleId="MTEquationSection">
    <w:name w:val="MTEquationSection"/>
    <w:basedOn w:val="DefaultParagraphFont"/>
    <w:qFormat/>
    <w:rsid w:val="006D211A"/>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6D211A"/>
    <w:rPr>
      <w:rFonts w:ascii="Times New Roman" w:eastAsia="宋体" w:hAnsi="Times New Roman"/>
    </w:rPr>
  </w:style>
  <w:style w:type="paragraph" w:customStyle="1" w:styleId="MTDisplayEquation">
    <w:name w:val="MTDisplayEquation"/>
    <w:basedOn w:val="Normal"/>
    <w:next w:val="Normal"/>
    <w:link w:val="MTDisplayEquationChar"/>
    <w:qFormat/>
    <w:rsid w:val="006D211A"/>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rsid w:val="006D211A"/>
  </w:style>
  <w:style w:type="character" w:customStyle="1" w:styleId="Char">
    <w:name w:val="列出段落 Char"/>
    <w:link w:val="10"/>
    <w:uiPriority w:val="72"/>
    <w:qFormat/>
    <w:rsid w:val="006D211A"/>
    <w:rPr>
      <w:rFonts w:ascii="宋体" w:eastAsia="宋体" w:hAnsi="宋体" w:cs="宋体"/>
      <w:sz w:val="24"/>
      <w:szCs w:val="24"/>
    </w:rPr>
  </w:style>
  <w:style w:type="paragraph" w:customStyle="1" w:styleId="10">
    <w:name w:val="列出段落1"/>
    <w:basedOn w:val="Normal"/>
    <w:link w:val="Char"/>
    <w:uiPriority w:val="72"/>
    <w:qFormat/>
    <w:rsid w:val="006D211A"/>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rsid w:val="006D211A"/>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6D211A"/>
    <w:pPr>
      <w:tabs>
        <w:tab w:val="left" w:pos="420"/>
      </w:tabs>
      <w:ind w:left="420" w:right="-99" w:hanging="420"/>
    </w:pPr>
    <w:rPr>
      <w:rFonts w:eastAsia="MS Mincho"/>
      <w:sz w:val="22"/>
    </w:rPr>
  </w:style>
  <w:style w:type="paragraph" w:customStyle="1" w:styleId="CRCoverPage">
    <w:name w:val="CR Cover Page"/>
    <w:qFormat/>
    <w:rsid w:val="006D211A"/>
    <w:pPr>
      <w:spacing w:after="120"/>
    </w:pPr>
    <w:rPr>
      <w:rFonts w:ascii="Arial" w:eastAsia="MS Mincho" w:hAnsi="Arial"/>
      <w:lang w:val="en-GB" w:eastAsia="en-US"/>
    </w:rPr>
  </w:style>
  <w:style w:type="paragraph" w:customStyle="1" w:styleId="a">
    <w:name w:val="附图正文"/>
    <w:basedOn w:val="Normal"/>
    <w:qFormat/>
    <w:rsid w:val="006D211A"/>
    <w:pPr>
      <w:widowControl w:val="0"/>
      <w:overflowPunct/>
      <w:autoSpaceDE/>
      <w:autoSpaceDN/>
      <w:snapToGrid w:val="0"/>
      <w:spacing w:after="0"/>
    </w:pPr>
    <w:rPr>
      <w:rFonts w:eastAsia="宋体"/>
      <w:bCs/>
      <w:snapToGrid w:val="0"/>
      <w:sz w:val="28"/>
      <w:lang w:val="en-US" w:eastAsia="zh-CN"/>
    </w:rPr>
  </w:style>
  <w:style w:type="paragraph" w:customStyle="1" w:styleId="11">
    <w:name w:val="修订1"/>
    <w:uiPriority w:val="99"/>
    <w:semiHidden/>
    <w:qFormat/>
    <w:rsid w:val="006D211A"/>
    <w:rPr>
      <w:rFonts w:ascii="Times New Roman" w:eastAsia="Times New Roman" w:hAnsi="Times New Roman"/>
      <w:lang w:val="en-GB" w:eastAsia="en-US"/>
    </w:rPr>
  </w:style>
  <w:style w:type="paragraph" w:customStyle="1" w:styleId="EQ">
    <w:name w:val="EQ"/>
    <w:basedOn w:val="Normal"/>
    <w:next w:val="Normal"/>
    <w:qFormat/>
    <w:rsid w:val="006D211A"/>
    <w:pPr>
      <w:keepLines/>
      <w:tabs>
        <w:tab w:val="center" w:pos="4536"/>
        <w:tab w:val="right" w:pos="9072"/>
      </w:tabs>
    </w:pPr>
    <w:rPr>
      <w:lang w:val="en-US" w:eastAsia="en-GB"/>
    </w:rPr>
  </w:style>
  <w:style w:type="paragraph" w:customStyle="1" w:styleId="doc-text20">
    <w:name w:val="doc-text2"/>
    <w:basedOn w:val="Normal"/>
    <w:qFormat/>
    <w:rsid w:val="006D211A"/>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rsid w:val="006D211A"/>
    <w:pPr>
      <w:ind w:left="720"/>
      <w:contextualSpacing/>
    </w:pPr>
  </w:style>
  <w:style w:type="paragraph" w:customStyle="1" w:styleId="CharChar13CharChar">
    <w:name w:val="Char Char13 (文字) (文字) Char Char"/>
    <w:basedOn w:val="Normal"/>
    <w:qFormat/>
    <w:rsid w:val="006D211A"/>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rsid w:val="006D211A"/>
    <w:pPr>
      <w:tabs>
        <w:tab w:val="left" w:pos="360"/>
      </w:tabs>
      <w:ind w:left="360" w:hanging="360"/>
    </w:pPr>
    <w:rPr>
      <w:rFonts w:ascii="Times New Roman" w:eastAsia="MS Mincho" w:hAnsi="Times New Roman"/>
      <w:lang w:val="en-GB" w:eastAsia="en-US"/>
    </w:rPr>
  </w:style>
  <w:style w:type="paragraph" w:customStyle="1" w:styleId="Observation">
    <w:name w:val="Observation"/>
    <w:basedOn w:val="Normal"/>
    <w:qFormat/>
    <w:rsid w:val="006D211A"/>
    <w:pPr>
      <w:tabs>
        <w:tab w:val="left" w:pos="1701"/>
      </w:tabs>
      <w:spacing w:after="120"/>
      <w:ind w:left="360" w:hanging="360"/>
    </w:pPr>
    <w:rPr>
      <w:rFonts w:ascii="Arial" w:eastAsia="宋体" w:hAnsi="Arial"/>
      <w:b/>
      <w:bCs/>
      <w:lang w:eastAsia="zh-CN"/>
    </w:rPr>
  </w:style>
  <w:style w:type="paragraph" w:customStyle="1" w:styleId="3GPPHeader">
    <w:name w:val="3GPP_Header"/>
    <w:basedOn w:val="Normal"/>
    <w:qFormat/>
    <w:rsid w:val="006D211A"/>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6D211A"/>
    <w:pPr>
      <w:ind w:left="567"/>
    </w:pPr>
    <w:rPr>
      <w:lang w:eastAsia="en-US"/>
    </w:rPr>
  </w:style>
  <w:style w:type="paragraph" w:customStyle="1" w:styleId="TF">
    <w:name w:val="TF"/>
    <w:basedOn w:val="TH"/>
    <w:qFormat/>
    <w:rsid w:val="006D211A"/>
    <w:pPr>
      <w:keepNext w:val="0"/>
      <w:spacing w:before="0" w:after="240"/>
    </w:pPr>
  </w:style>
  <w:style w:type="paragraph" w:customStyle="1" w:styleId="ZT">
    <w:name w:val="ZT"/>
    <w:qFormat/>
    <w:rsid w:val="006D211A"/>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Normal"/>
    <w:qFormat/>
    <w:rsid w:val="006D211A"/>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rsid w:val="006D211A"/>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BodyTextChar">
    <w:name w:val="Body Text Char"/>
    <w:basedOn w:val="DefaultParagraphFont"/>
    <w:link w:val="BodyText"/>
    <w:qFormat/>
    <w:rsid w:val="006D211A"/>
    <w:rPr>
      <w:rFonts w:eastAsia="MS Mincho"/>
      <w:lang w:val="en-GB" w:eastAsia="en-US"/>
    </w:rPr>
  </w:style>
  <w:style w:type="paragraph" w:customStyle="1" w:styleId="2">
    <w:name w:val="列出段落2"/>
    <w:basedOn w:val="Normal"/>
    <w:uiPriority w:val="99"/>
    <w:qFormat/>
    <w:rsid w:val="006D211A"/>
    <w:pPr>
      <w:ind w:firstLineChars="200" w:firstLine="420"/>
    </w:pPr>
  </w:style>
  <w:style w:type="paragraph" w:customStyle="1" w:styleId="21">
    <w:name w:val="列出段落21"/>
    <w:basedOn w:val="Normal"/>
    <w:uiPriority w:val="99"/>
    <w:semiHidden/>
    <w:qFormat/>
    <w:rsid w:val="006D211A"/>
    <w:pPr>
      <w:ind w:firstLineChars="200" w:firstLine="420"/>
    </w:pPr>
  </w:style>
  <w:style w:type="character" w:customStyle="1" w:styleId="Heading2Char">
    <w:name w:val="Heading 2 Char"/>
    <w:basedOn w:val="DefaultParagraphFont"/>
    <w:link w:val="Heading2"/>
    <w:qFormat/>
    <w:rsid w:val="006D211A"/>
    <w:rPr>
      <w:rFonts w:eastAsia="Times New Roman" w:cs="Arial"/>
      <w:bCs/>
      <w:iCs/>
      <w:szCs w:val="28"/>
      <w:lang w:eastAsia="en-US"/>
    </w:rPr>
  </w:style>
  <w:style w:type="paragraph" w:customStyle="1" w:styleId="ListParagraph2">
    <w:name w:val="List Paragraph2"/>
    <w:basedOn w:val="Normal"/>
    <w:uiPriority w:val="99"/>
    <w:unhideWhenUsed/>
    <w:qFormat/>
    <w:rsid w:val="006D211A"/>
    <w:pPr>
      <w:ind w:firstLineChars="200" w:firstLine="420"/>
    </w:pPr>
  </w:style>
  <w:style w:type="paragraph" w:styleId="ListParagraph">
    <w:name w:val="List Paragraph"/>
    <w:basedOn w:val="Normal"/>
    <w:uiPriority w:val="99"/>
    <w:unhideWhenUsed/>
    <w:rsid w:val="0008417F"/>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2EFB62-2D2E-4975-8156-BD33C92E7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3134</Words>
  <Characters>17867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20960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14</cp:revision>
  <cp:lastPrinted>2011-10-28T07:16:00Z</cp:lastPrinted>
  <dcterms:created xsi:type="dcterms:W3CDTF">2018-08-11T03:18:00Z</dcterms:created>
  <dcterms:modified xsi:type="dcterms:W3CDTF">2018-09-29T05:50:00Z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